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C3" w:rsidRDefault="00EE16C3" w:rsidP="00EE16C3">
      <w:pPr>
        <w:ind w:left="5664" w:firstLine="708"/>
      </w:pPr>
      <w:bookmarkStart w:id="0" w:name="_GoBack"/>
      <w:bookmarkEnd w:id="0"/>
      <w:r>
        <w:t xml:space="preserve">      УТВЕРЖДЕНО</w:t>
      </w:r>
    </w:p>
    <w:p w:rsidR="00EE16C3" w:rsidRDefault="00EE16C3" w:rsidP="00EE16C3">
      <w:pPr>
        <w:tabs>
          <w:tab w:val="left" w:pos="6379"/>
        </w:tabs>
        <w:jc w:val="right"/>
      </w:pPr>
      <w:r>
        <w:t xml:space="preserve">Решением Думы Алгатуйского </w:t>
      </w:r>
    </w:p>
    <w:p w:rsidR="00EE16C3" w:rsidRDefault="00EE16C3" w:rsidP="00EE16C3">
      <w:pPr>
        <w:tabs>
          <w:tab w:val="left" w:pos="6379"/>
        </w:tabs>
        <w:jc w:val="right"/>
        <w:rPr>
          <w:iCs/>
          <w:color w:val="000000"/>
        </w:rPr>
      </w:pPr>
      <w:r>
        <w:rPr>
          <w:iCs/>
          <w:color w:val="000000"/>
        </w:rPr>
        <w:t>муниципального образования</w:t>
      </w:r>
    </w:p>
    <w:p w:rsidR="00EE16C3" w:rsidRDefault="00EE16C3" w:rsidP="00EE16C3">
      <w:pPr>
        <w:tabs>
          <w:tab w:val="left" w:pos="6379"/>
        </w:tabs>
        <w:rPr>
          <w:iCs/>
          <w:color w:val="000000"/>
        </w:rPr>
      </w:pPr>
      <w:r>
        <w:rPr>
          <w:iCs/>
          <w:color w:val="000000"/>
        </w:rPr>
        <w:tab/>
      </w:r>
    </w:p>
    <w:p w:rsidR="00EE16C3" w:rsidRPr="007012E4" w:rsidRDefault="00EE16C3" w:rsidP="00EE16C3">
      <w:pPr>
        <w:autoSpaceDE w:val="0"/>
        <w:autoSpaceDN w:val="0"/>
        <w:adjustRightInd w:val="0"/>
        <w:ind w:left="5664" w:firstLine="0"/>
        <w:rPr>
          <w:color w:val="000000"/>
        </w:rPr>
      </w:pPr>
      <w:r>
        <w:rPr>
          <w:iCs/>
          <w:color w:val="000000"/>
        </w:rPr>
        <w:t xml:space="preserve">    от____________</w:t>
      </w:r>
      <w:r w:rsidRPr="007012E4">
        <w:rPr>
          <w:iCs/>
          <w:color w:val="000000"/>
        </w:rPr>
        <w:t>201</w:t>
      </w:r>
      <w:r>
        <w:rPr>
          <w:iCs/>
          <w:color w:val="000000"/>
        </w:rPr>
        <w:t xml:space="preserve">5 </w:t>
      </w:r>
      <w:r w:rsidRPr="007012E4">
        <w:rPr>
          <w:iCs/>
          <w:color w:val="000000"/>
        </w:rPr>
        <w:t>г. №</w:t>
      </w:r>
      <w:r>
        <w:rPr>
          <w:iCs/>
          <w:color w:val="000000"/>
        </w:rPr>
        <w:t>____</w:t>
      </w: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28"/>
          <w:szCs w:val="28"/>
        </w:rPr>
      </w:pPr>
    </w:p>
    <w:p w:rsidR="00EE16C3" w:rsidRDefault="00EE16C3" w:rsidP="00EE16C3">
      <w:pPr>
        <w:jc w:val="center"/>
        <w:rPr>
          <w:b/>
          <w:sz w:val="44"/>
          <w:szCs w:val="44"/>
        </w:rPr>
      </w:pPr>
      <w:r w:rsidRPr="00F50F12">
        <w:rPr>
          <w:b/>
          <w:sz w:val="44"/>
          <w:szCs w:val="44"/>
        </w:rPr>
        <w:t>Программа комплексного развития</w:t>
      </w:r>
    </w:p>
    <w:p w:rsidR="00EE16C3" w:rsidRPr="00F50F12" w:rsidRDefault="00EE16C3" w:rsidP="00EE16C3">
      <w:pPr>
        <w:jc w:val="center"/>
        <w:rPr>
          <w:b/>
          <w:sz w:val="44"/>
          <w:szCs w:val="44"/>
        </w:rPr>
      </w:pPr>
      <w:r>
        <w:rPr>
          <w:b/>
          <w:sz w:val="44"/>
          <w:szCs w:val="44"/>
        </w:rPr>
        <w:t>с</w:t>
      </w:r>
      <w:r w:rsidRPr="00F50F12">
        <w:rPr>
          <w:b/>
          <w:sz w:val="44"/>
          <w:szCs w:val="44"/>
        </w:rPr>
        <w:t>истем</w:t>
      </w:r>
      <w:r>
        <w:rPr>
          <w:b/>
          <w:sz w:val="44"/>
          <w:szCs w:val="44"/>
        </w:rPr>
        <w:t xml:space="preserve"> </w:t>
      </w:r>
      <w:r w:rsidRPr="00F50F12">
        <w:rPr>
          <w:b/>
          <w:sz w:val="44"/>
          <w:szCs w:val="44"/>
        </w:rPr>
        <w:t>коммунальной инфраструктуры Алгатуйского</w:t>
      </w:r>
    </w:p>
    <w:p w:rsidR="00EE16C3" w:rsidRPr="00F50F12" w:rsidRDefault="00EE16C3" w:rsidP="00EE16C3">
      <w:pPr>
        <w:jc w:val="center"/>
        <w:rPr>
          <w:b/>
          <w:sz w:val="44"/>
          <w:szCs w:val="44"/>
        </w:rPr>
      </w:pPr>
      <w:r w:rsidRPr="00F50F12">
        <w:rPr>
          <w:b/>
          <w:sz w:val="44"/>
          <w:szCs w:val="44"/>
        </w:rPr>
        <w:t xml:space="preserve"> муниципального образования </w:t>
      </w:r>
    </w:p>
    <w:p w:rsidR="00EE16C3" w:rsidRPr="00F50F12" w:rsidRDefault="00EE16C3" w:rsidP="00EE16C3">
      <w:pPr>
        <w:jc w:val="center"/>
        <w:rPr>
          <w:b/>
          <w:sz w:val="44"/>
          <w:szCs w:val="44"/>
        </w:rPr>
      </w:pPr>
      <w:r>
        <w:rPr>
          <w:b/>
          <w:sz w:val="44"/>
          <w:szCs w:val="44"/>
        </w:rPr>
        <w:t xml:space="preserve"> на период 2015</w:t>
      </w:r>
      <w:r w:rsidRPr="00F50F12">
        <w:rPr>
          <w:b/>
          <w:sz w:val="44"/>
          <w:szCs w:val="44"/>
        </w:rPr>
        <w:t>-2018 год</w:t>
      </w:r>
    </w:p>
    <w:p w:rsidR="00EE16C3" w:rsidRPr="00F50F12" w:rsidRDefault="00EE16C3" w:rsidP="00EE16C3">
      <w:pPr>
        <w:jc w:val="center"/>
        <w:rPr>
          <w:b/>
          <w:sz w:val="44"/>
          <w:szCs w:val="44"/>
        </w:rPr>
      </w:pPr>
      <w:r>
        <w:rPr>
          <w:b/>
          <w:sz w:val="44"/>
          <w:szCs w:val="44"/>
        </w:rPr>
        <w:t xml:space="preserve"> с перспективой до 2032</w:t>
      </w:r>
      <w:r w:rsidRPr="00F50F12">
        <w:rPr>
          <w:b/>
          <w:sz w:val="44"/>
          <w:szCs w:val="44"/>
        </w:rPr>
        <w:t xml:space="preserve"> года.</w:t>
      </w:r>
    </w:p>
    <w:p w:rsidR="00EE16C3" w:rsidRPr="00F50F12" w:rsidRDefault="00EE16C3" w:rsidP="00EE16C3">
      <w:pPr>
        <w:tabs>
          <w:tab w:val="left" w:pos="2640"/>
        </w:tabs>
        <w:jc w:val="center"/>
        <w:rPr>
          <w:b/>
          <w:sz w:val="44"/>
          <w:szCs w:val="44"/>
        </w:rPr>
      </w:pPr>
    </w:p>
    <w:p w:rsidR="00EE16C3" w:rsidRDefault="00EE16C3" w:rsidP="00EE16C3">
      <w:pPr>
        <w:rPr>
          <w:rFonts w:eastAsia="Calibri" w:cs="Times New Roman"/>
          <w:color w:val="000000"/>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Pr="00F50F12" w:rsidRDefault="00EE16C3" w:rsidP="00EE16C3">
      <w:pPr>
        <w:rPr>
          <w:rFonts w:eastAsia="Calibri" w:cs="Times New Roman"/>
          <w:sz w:val="44"/>
          <w:szCs w:val="44"/>
        </w:rPr>
      </w:pPr>
    </w:p>
    <w:p w:rsidR="00EE16C3" w:rsidRDefault="00EE16C3" w:rsidP="00EE16C3">
      <w:pPr>
        <w:tabs>
          <w:tab w:val="left" w:pos="3555"/>
        </w:tabs>
        <w:jc w:val="center"/>
      </w:pPr>
      <w:r>
        <w:t>с. Алгатуй</w:t>
      </w:r>
    </w:p>
    <w:p w:rsidR="00357B76" w:rsidRPr="0011795D" w:rsidRDefault="00357B76" w:rsidP="00357B76">
      <w:pPr>
        <w:keepLines/>
        <w:autoSpaceDE w:val="0"/>
        <w:autoSpaceDN w:val="0"/>
        <w:adjustRightInd w:val="0"/>
        <w:spacing w:line="276" w:lineRule="auto"/>
        <w:jc w:val="center"/>
        <w:rPr>
          <w:b/>
          <w:bCs/>
          <w:szCs w:val="24"/>
        </w:rPr>
      </w:pPr>
      <w:r w:rsidRPr="0011795D">
        <w:rPr>
          <w:b/>
          <w:bCs/>
          <w:szCs w:val="24"/>
        </w:rPr>
        <w:lastRenderedPageBreak/>
        <w:t>ВВЕДЕНИЕ</w:t>
      </w:r>
    </w:p>
    <w:p w:rsidR="00357B76" w:rsidRPr="0037277B" w:rsidRDefault="00357B76" w:rsidP="00357B76">
      <w:pPr>
        <w:keepLines/>
        <w:autoSpaceDE w:val="0"/>
        <w:autoSpaceDN w:val="0"/>
        <w:adjustRightInd w:val="0"/>
        <w:spacing w:line="276" w:lineRule="auto"/>
        <w:jc w:val="center"/>
        <w:rPr>
          <w:bCs/>
          <w:szCs w:val="24"/>
        </w:rPr>
      </w:pPr>
    </w:p>
    <w:p w:rsidR="00357B76" w:rsidRPr="0037277B" w:rsidRDefault="00357B76" w:rsidP="00357B76">
      <w:pPr>
        <w:autoSpaceDE w:val="0"/>
        <w:autoSpaceDN w:val="0"/>
        <w:adjustRightInd w:val="0"/>
        <w:spacing w:line="276" w:lineRule="auto"/>
        <w:ind w:firstLine="720"/>
        <w:rPr>
          <w:color w:val="000000"/>
          <w:szCs w:val="24"/>
        </w:rPr>
      </w:pPr>
      <w:r w:rsidRPr="0037277B">
        <w:rPr>
          <w:color w:val="000000"/>
          <w:szCs w:val="24"/>
        </w:rPr>
        <w:t>Программа комплексного развития систем коммунальной инфраструктуры Алгатуйского  муниципального образования   на 2015-2018 годы с перспективой до 2032 года (далее - Программа) направлена на обеспечение надёжного и устойчивого обслуживания потребителей коммунальных услуг, снижения сверхнормативного износа объектов коммунальной инфраструктуры, модернизацию этих объектов путём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развитие жилищного строительства.</w:t>
      </w:r>
    </w:p>
    <w:p w:rsidR="00357B76" w:rsidRPr="0050058C" w:rsidRDefault="00357B76" w:rsidP="00357B76">
      <w:pPr>
        <w:spacing w:line="276" w:lineRule="auto"/>
        <w:ind w:firstLine="708"/>
        <w:rPr>
          <w:rFonts w:cs="Times New Roman"/>
          <w:szCs w:val="24"/>
        </w:rPr>
      </w:pPr>
      <w:r w:rsidRPr="0050058C">
        <w:rPr>
          <w:rFonts w:cs="Times New Roman"/>
          <w:szCs w:val="24"/>
        </w:rPr>
        <w:t xml:space="preserve">Правовое обоснование Программы комплексного развития систем коммунальной инфраструктуры </w:t>
      </w:r>
      <w:r w:rsidRPr="0050058C">
        <w:rPr>
          <w:color w:val="000000"/>
          <w:szCs w:val="24"/>
        </w:rPr>
        <w:t>Алгатуйского муни</w:t>
      </w:r>
      <w:r>
        <w:rPr>
          <w:color w:val="000000"/>
          <w:szCs w:val="24"/>
        </w:rPr>
        <w:t>ципального образования   на 2015-2019  годы с перспективой до 2032</w:t>
      </w:r>
      <w:r w:rsidRPr="0050058C">
        <w:rPr>
          <w:color w:val="000000"/>
          <w:szCs w:val="24"/>
        </w:rPr>
        <w:t xml:space="preserve"> года. </w:t>
      </w:r>
      <w:r w:rsidRPr="0050058C">
        <w:rPr>
          <w:rFonts w:cs="Times New Roman"/>
          <w:szCs w:val="24"/>
        </w:rPr>
        <w:t xml:space="preserve">Правовым обоснованием для проведения работ по формированию Программы комплексного развития систем коммунальной инфраструктуры </w:t>
      </w:r>
      <w:r>
        <w:rPr>
          <w:rFonts w:cs="Times New Roman"/>
          <w:szCs w:val="24"/>
        </w:rPr>
        <w:t xml:space="preserve">Алгатуйского </w:t>
      </w:r>
      <w:r w:rsidRPr="0050058C">
        <w:rPr>
          <w:rFonts w:cs="Times New Roman"/>
          <w:szCs w:val="24"/>
        </w:rPr>
        <w:t>сельского поселения (далее - Программа) являются:</w:t>
      </w:r>
    </w:p>
    <w:p w:rsidR="00357B76" w:rsidRPr="0050058C" w:rsidRDefault="00357B76" w:rsidP="00357B76">
      <w:pPr>
        <w:spacing w:line="276" w:lineRule="auto"/>
        <w:ind w:firstLine="0"/>
        <w:rPr>
          <w:rFonts w:cs="Times New Roman"/>
          <w:szCs w:val="24"/>
        </w:rPr>
      </w:pPr>
      <w:r w:rsidRPr="0050058C">
        <w:rPr>
          <w:rFonts w:cs="Times New Roman"/>
          <w:szCs w:val="24"/>
        </w:rPr>
        <w:t>1. Федеральный закон от 30.12.2004 № 210-ФЗ «Об основах регулирования тарифов организаций коммунального комплекса».</w:t>
      </w:r>
    </w:p>
    <w:p w:rsidR="00357B76" w:rsidRPr="0050058C" w:rsidRDefault="00357B76" w:rsidP="00357B76">
      <w:pPr>
        <w:spacing w:line="276" w:lineRule="auto"/>
        <w:ind w:firstLine="0"/>
        <w:rPr>
          <w:rFonts w:cs="Times New Roman"/>
          <w:szCs w:val="24"/>
        </w:rPr>
      </w:pPr>
      <w:r w:rsidRPr="0050058C">
        <w:rPr>
          <w:rFonts w:cs="Times New Roman"/>
          <w:szCs w:val="24"/>
        </w:rPr>
        <w:t>2. Генеральный план Алгатуйского муниципального образования, утвержденный решением  Думы Алгатуйского муниципального образования от 20.12.2013 г № 27.</w:t>
      </w:r>
    </w:p>
    <w:p w:rsidR="00357B76" w:rsidRPr="0050058C" w:rsidRDefault="00357B76" w:rsidP="00357B76">
      <w:pPr>
        <w:spacing w:line="276" w:lineRule="auto"/>
        <w:ind w:firstLine="0"/>
        <w:rPr>
          <w:rFonts w:cs="Times New Roman"/>
          <w:szCs w:val="24"/>
        </w:rPr>
      </w:pPr>
      <w:r w:rsidRPr="0050058C">
        <w:rPr>
          <w:rFonts w:cs="Times New Roman"/>
          <w:szCs w:val="24"/>
        </w:rPr>
        <w:t xml:space="preserve"> 3. Программа социально-экономического развития Алгатуйского муниципального образования на 2015-2017 годы, утвержденная постановлением администрации Алгатуйского муниципального образования от 06.10.2014 г. № 36-п.</w:t>
      </w:r>
    </w:p>
    <w:p w:rsidR="00357B76" w:rsidRPr="0050058C" w:rsidRDefault="00357B76" w:rsidP="00357B76">
      <w:pPr>
        <w:spacing w:line="276" w:lineRule="auto"/>
        <w:ind w:firstLine="708"/>
        <w:rPr>
          <w:rFonts w:cs="Times New Roman"/>
          <w:szCs w:val="24"/>
        </w:rPr>
      </w:pPr>
      <w:r w:rsidRPr="0050058C">
        <w:rPr>
          <w:rFonts w:cs="Times New Roman"/>
          <w:szCs w:val="24"/>
        </w:rPr>
        <w:t>Документы и информация, использованные в работе:</w:t>
      </w:r>
    </w:p>
    <w:p w:rsidR="00357B76" w:rsidRPr="0050058C" w:rsidRDefault="00357B76" w:rsidP="00357B76">
      <w:pPr>
        <w:spacing w:line="276" w:lineRule="auto"/>
        <w:ind w:firstLine="0"/>
        <w:rPr>
          <w:rFonts w:cs="Times New Roman"/>
          <w:szCs w:val="24"/>
        </w:rPr>
      </w:pPr>
      <w:r w:rsidRPr="0050058C">
        <w:rPr>
          <w:rFonts w:cs="Times New Roman"/>
          <w:szCs w:val="24"/>
        </w:rPr>
        <w:t>1. Генеральный план Алгатуйского муниципального образования.</w:t>
      </w:r>
    </w:p>
    <w:p w:rsidR="00357B76" w:rsidRPr="0050058C" w:rsidRDefault="00357B76" w:rsidP="00357B76">
      <w:pPr>
        <w:spacing w:line="276" w:lineRule="auto"/>
        <w:ind w:firstLine="0"/>
        <w:rPr>
          <w:rFonts w:cs="Times New Roman"/>
          <w:szCs w:val="24"/>
        </w:rPr>
      </w:pPr>
      <w:r w:rsidRPr="0050058C">
        <w:rPr>
          <w:rFonts w:cs="Times New Roman"/>
          <w:szCs w:val="24"/>
        </w:rPr>
        <w:t>2. Статистическая отчетность формы:</w:t>
      </w:r>
    </w:p>
    <w:p w:rsidR="00357B76" w:rsidRPr="0050058C" w:rsidRDefault="00357B76" w:rsidP="00357B76">
      <w:pPr>
        <w:spacing w:line="276" w:lineRule="auto"/>
        <w:ind w:firstLine="0"/>
        <w:rPr>
          <w:rFonts w:cs="Times New Roman"/>
          <w:szCs w:val="24"/>
        </w:rPr>
      </w:pPr>
      <w:r w:rsidRPr="0050058C">
        <w:rPr>
          <w:rFonts w:cs="Times New Roman"/>
          <w:szCs w:val="24"/>
        </w:rPr>
        <w:t>- сведения о жилищном фонде ф. N 1-жилфонд;</w:t>
      </w:r>
    </w:p>
    <w:p w:rsidR="00357B76" w:rsidRPr="0050058C" w:rsidRDefault="00357B76" w:rsidP="00357B76">
      <w:pPr>
        <w:spacing w:line="276" w:lineRule="auto"/>
        <w:ind w:firstLine="0"/>
        <w:rPr>
          <w:rFonts w:cs="Times New Roman"/>
          <w:szCs w:val="24"/>
        </w:rPr>
      </w:pPr>
      <w:r w:rsidRPr="0050058C">
        <w:rPr>
          <w:rFonts w:cs="Times New Roman"/>
          <w:szCs w:val="24"/>
        </w:rPr>
        <w:t>- сведения о тарифах на жилищно-коммунальные услуги ф. N 1-тарифы (ЖКХ);</w:t>
      </w:r>
    </w:p>
    <w:p w:rsidR="00357B76" w:rsidRPr="0050058C" w:rsidRDefault="00357B76" w:rsidP="00357B76">
      <w:pPr>
        <w:spacing w:line="276" w:lineRule="auto"/>
        <w:ind w:firstLine="0"/>
        <w:rPr>
          <w:rFonts w:cs="Times New Roman"/>
          <w:szCs w:val="24"/>
        </w:rPr>
      </w:pPr>
      <w:r w:rsidRPr="0050058C">
        <w:rPr>
          <w:rFonts w:cs="Times New Roman"/>
          <w:szCs w:val="24"/>
        </w:rPr>
        <w:t>3. Отчеты по исполнению бюджета сельского поселения.</w:t>
      </w:r>
    </w:p>
    <w:p w:rsidR="00357B76" w:rsidRPr="0050058C" w:rsidRDefault="00357B76" w:rsidP="00357B76">
      <w:pPr>
        <w:spacing w:line="276" w:lineRule="auto"/>
        <w:ind w:firstLine="0"/>
        <w:rPr>
          <w:rFonts w:cs="Times New Roman"/>
          <w:szCs w:val="24"/>
        </w:rPr>
      </w:pPr>
      <w:r w:rsidRPr="0050058C">
        <w:rPr>
          <w:rFonts w:cs="Times New Roman"/>
          <w:szCs w:val="24"/>
        </w:rPr>
        <w:t>4. Информация от предприятий - поставщиков услуг коммунальной сферы:</w:t>
      </w:r>
    </w:p>
    <w:p w:rsidR="00357B76" w:rsidRPr="0050058C" w:rsidRDefault="00357B76" w:rsidP="00357B76">
      <w:pPr>
        <w:spacing w:line="276" w:lineRule="auto"/>
        <w:ind w:firstLine="284"/>
        <w:rPr>
          <w:rFonts w:cs="Times New Roman"/>
          <w:szCs w:val="24"/>
        </w:rPr>
      </w:pPr>
      <w:r w:rsidRPr="0050058C">
        <w:rPr>
          <w:rFonts w:cs="Times New Roman"/>
          <w:szCs w:val="24"/>
        </w:rPr>
        <w:t>- производственные показатели по основным видам деятельности;</w:t>
      </w:r>
    </w:p>
    <w:p w:rsidR="00357B76" w:rsidRPr="0050058C" w:rsidRDefault="00357B76" w:rsidP="00357B76">
      <w:pPr>
        <w:spacing w:line="276" w:lineRule="auto"/>
        <w:ind w:firstLine="284"/>
        <w:rPr>
          <w:rFonts w:cs="Times New Roman"/>
          <w:szCs w:val="24"/>
        </w:rPr>
      </w:pPr>
      <w:r w:rsidRPr="0050058C">
        <w:rPr>
          <w:rFonts w:cs="Times New Roman"/>
          <w:szCs w:val="24"/>
        </w:rPr>
        <w:t>- характеристика деятельности предприятия;</w:t>
      </w:r>
    </w:p>
    <w:p w:rsidR="00357B76" w:rsidRPr="0050058C" w:rsidRDefault="00357B76" w:rsidP="00357B76">
      <w:pPr>
        <w:spacing w:line="276" w:lineRule="auto"/>
        <w:ind w:firstLine="284"/>
        <w:rPr>
          <w:rFonts w:cs="Times New Roman"/>
          <w:szCs w:val="24"/>
        </w:rPr>
      </w:pPr>
      <w:r w:rsidRPr="0050058C">
        <w:rPr>
          <w:rFonts w:cs="Times New Roman"/>
          <w:szCs w:val="24"/>
        </w:rPr>
        <w:t>- характеристика состояния оборудования, мощности, износа;</w:t>
      </w:r>
    </w:p>
    <w:p w:rsidR="00357B76" w:rsidRPr="0050058C" w:rsidRDefault="00357B76" w:rsidP="00357B76">
      <w:pPr>
        <w:spacing w:line="276" w:lineRule="auto"/>
        <w:ind w:firstLine="284"/>
        <w:rPr>
          <w:rFonts w:cs="Times New Roman"/>
          <w:szCs w:val="24"/>
        </w:rPr>
      </w:pPr>
      <w:r w:rsidRPr="0050058C">
        <w:rPr>
          <w:rFonts w:cs="Times New Roman"/>
          <w:szCs w:val="24"/>
        </w:rPr>
        <w:t>- состояние учета поставляемых услуг;</w:t>
      </w:r>
    </w:p>
    <w:p w:rsidR="00357B76" w:rsidRPr="0050058C" w:rsidRDefault="00357B76" w:rsidP="00357B76">
      <w:pPr>
        <w:spacing w:line="276" w:lineRule="auto"/>
        <w:ind w:firstLine="284"/>
        <w:rPr>
          <w:rFonts w:cs="Times New Roman"/>
          <w:szCs w:val="24"/>
        </w:rPr>
      </w:pPr>
      <w:r w:rsidRPr="0050058C">
        <w:rPr>
          <w:rFonts w:cs="Times New Roman"/>
          <w:szCs w:val="24"/>
        </w:rPr>
        <w:t>- сведения о необходимости замены установленного оборудования в связи с износом;</w:t>
      </w:r>
    </w:p>
    <w:p w:rsidR="00357B76" w:rsidRPr="0050058C" w:rsidRDefault="00357B76" w:rsidP="00357B76">
      <w:pPr>
        <w:spacing w:line="276" w:lineRule="auto"/>
        <w:ind w:firstLine="284"/>
        <w:rPr>
          <w:rFonts w:cs="Times New Roman"/>
          <w:szCs w:val="24"/>
        </w:rPr>
      </w:pPr>
      <w:r w:rsidRPr="0050058C">
        <w:rPr>
          <w:rFonts w:cs="Times New Roman"/>
          <w:szCs w:val="24"/>
        </w:rPr>
        <w:t>- сведения о системе работы по технологическому присоединению, дефициту мощности для оказания услуг новым потребителям;</w:t>
      </w:r>
    </w:p>
    <w:p w:rsidR="00357B76" w:rsidRPr="0050058C" w:rsidRDefault="00357B76" w:rsidP="00357B76">
      <w:pPr>
        <w:spacing w:line="276" w:lineRule="auto"/>
        <w:ind w:firstLine="284"/>
        <w:rPr>
          <w:rFonts w:cs="Times New Roman"/>
          <w:szCs w:val="24"/>
        </w:rPr>
      </w:pPr>
      <w:r w:rsidRPr="0050058C">
        <w:rPr>
          <w:rFonts w:cs="Times New Roman"/>
          <w:szCs w:val="24"/>
        </w:rPr>
        <w:t>- действующие планы перспективного развития и информация о ходе их выполнения;</w:t>
      </w:r>
    </w:p>
    <w:p w:rsidR="00357B76" w:rsidRPr="0037277B" w:rsidRDefault="00357B76" w:rsidP="00357B76">
      <w:pPr>
        <w:spacing w:line="276" w:lineRule="auto"/>
        <w:ind w:firstLine="284"/>
        <w:rPr>
          <w:bCs/>
          <w:szCs w:val="24"/>
        </w:rPr>
      </w:pPr>
      <w:r w:rsidRPr="0050058C">
        <w:rPr>
          <w:rFonts w:cs="Times New Roman"/>
          <w:szCs w:val="24"/>
        </w:rPr>
        <w:t>- предложение мероприятий по перспективному развитию.</w:t>
      </w:r>
    </w:p>
    <w:p w:rsidR="00357B76" w:rsidRDefault="00357B76" w:rsidP="00357B76">
      <w:pPr>
        <w:spacing w:line="276" w:lineRule="auto"/>
        <w:jc w:val="center"/>
        <w:rPr>
          <w:b/>
          <w:sz w:val="28"/>
          <w:szCs w:val="28"/>
        </w:rPr>
      </w:pPr>
    </w:p>
    <w:p w:rsidR="00357B76" w:rsidRDefault="00357B76" w:rsidP="00357B76">
      <w:pPr>
        <w:spacing w:line="276" w:lineRule="auto"/>
        <w:jc w:val="center"/>
        <w:rPr>
          <w:b/>
          <w:sz w:val="28"/>
          <w:szCs w:val="28"/>
        </w:rPr>
      </w:pPr>
    </w:p>
    <w:p w:rsidR="00357B76" w:rsidRDefault="00357B76" w:rsidP="00357B76">
      <w:pPr>
        <w:spacing w:line="276" w:lineRule="auto"/>
        <w:jc w:val="center"/>
        <w:rPr>
          <w:b/>
          <w:sz w:val="28"/>
          <w:szCs w:val="28"/>
        </w:rPr>
      </w:pPr>
    </w:p>
    <w:p w:rsidR="00357B76" w:rsidRDefault="00357B76" w:rsidP="00357B76">
      <w:pPr>
        <w:spacing w:line="276" w:lineRule="auto"/>
        <w:jc w:val="center"/>
        <w:rPr>
          <w:b/>
          <w:sz w:val="28"/>
          <w:szCs w:val="28"/>
        </w:rPr>
      </w:pPr>
    </w:p>
    <w:p w:rsidR="00357B76" w:rsidRDefault="00357B76" w:rsidP="00357B76">
      <w:pPr>
        <w:spacing w:line="276" w:lineRule="auto"/>
        <w:jc w:val="center"/>
        <w:rPr>
          <w:b/>
          <w:sz w:val="28"/>
          <w:szCs w:val="28"/>
        </w:rPr>
      </w:pPr>
    </w:p>
    <w:p w:rsidR="00EE16C3" w:rsidRDefault="00EE16C3" w:rsidP="00357B76">
      <w:pPr>
        <w:spacing w:line="276" w:lineRule="auto"/>
        <w:jc w:val="center"/>
        <w:rPr>
          <w:b/>
          <w:sz w:val="28"/>
          <w:szCs w:val="28"/>
        </w:rPr>
      </w:pPr>
    </w:p>
    <w:p w:rsidR="00357B76" w:rsidRPr="00B818EC" w:rsidRDefault="00357B76" w:rsidP="00357B76">
      <w:pPr>
        <w:spacing w:line="276" w:lineRule="auto"/>
        <w:jc w:val="center"/>
        <w:rPr>
          <w:b/>
          <w:sz w:val="28"/>
          <w:szCs w:val="28"/>
        </w:rPr>
      </w:pPr>
      <w:r w:rsidRPr="00B818EC">
        <w:rPr>
          <w:b/>
          <w:sz w:val="28"/>
          <w:szCs w:val="28"/>
        </w:rPr>
        <w:lastRenderedPageBreak/>
        <w:t>Программа комплексного развития систем</w:t>
      </w:r>
    </w:p>
    <w:p w:rsidR="00357B76" w:rsidRPr="00B818EC" w:rsidRDefault="00357B76" w:rsidP="00357B76">
      <w:pPr>
        <w:spacing w:line="276" w:lineRule="auto"/>
        <w:jc w:val="center"/>
        <w:rPr>
          <w:b/>
          <w:sz w:val="28"/>
          <w:szCs w:val="28"/>
        </w:rPr>
      </w:pPr>
      <w:r w:rsidRPr="00B818EC">
        <w:rPr>
          <w:b/>
          <w:sz w:val="28"/>
          <w:szCs w:val="28"/>
        </w:rPr>
        <w:t xml:space="preserve">коммунальной инфраструктуры Алгатуйского муниципального образования </w:t>
      </w:r>
    </w:p>
    <w:p w:rsidR="00357B76" w:rsidRPr="00B818EC" w:rsidRDefault="00357B76" w:rsidP="00357B76">
      <w:pPr>
        <w:spacing w:line="276" w:lineRule="auto"/>
        <w:jc w:val="center"/>
        <w:rPr>
          <w:b/>
          <w:sz w:val="28"/>
          <w:szCs w:val="28"/>
        </w:rPr>
      </w:pPr>
      <w:r>
        <w:rPr>
          <w:b/>
          <w:sz w:val="28"/>
          <w:szCs w:val="28"/>
        </w:rPr>
        <w:t xml:space="preserve"> на период 2015</w:t>
      </w:r>
      <w:r w:rsidRPr="00B818EC">
        <w:rPr>
          <w:b/>
          <w:sz w:val="28"/>
          <w:szCs w:val="28"/>
        </w:rPr>
        <w:t>-2018 год</w:t>
      </w:r>
      <w:r>
        <w:rPr>
          <w:b/>
          <w:sz w:val="28"/>
          <w:szCs w:val="28"/>
        </w:rPr>
        <w:t xml:space="preserve"> с перспективой до 2032</w:t>
      </w:r>
      <w:r w:rsidRPr="00B818EC">
        <w:rPr>
          <w:b/>
          <w:sz w:val="28"/>
          <w:szCs w:val="28"/>
        </w:rPr>
        <w:t xml:space="preserve"> года.</w:t>
      </w:r>
    </w:p>
    <w:p w:rsidR="00357B76" w:rsidRPr="00357B76" w:rsidRDefault="00357B76" w:rsidP="00357B76">
      <w:pPr>
        <w:keepLines/>
        <w:autoSpaceDE w:val="0"/>
        <w:autoSpaceDN w:val="0"/>
        <w:adjustRightInd w:val="0"/>
        <w:spacing w:line="276" w:lineRule="auto"/>
        <w:jc w:val="center"/>
        <w:rPr>
          <w:b/>
          <w:bCs/>
          <w:sz w:val="28"/>
          <w:szCs w:val="28"/>
        </w:rPr>
      </w:pPr>
    </w:p>
    <w:p w:rsidR="008313C2" w:rsidRPr="00357B76" w:rsidRDefault="00357B76" w:rsidP="00357B76">
      <w:pPr>
        <w:pStyle w:val="a3"/>
        <w:numPr>
          <w:ilvl w:val="0"/>
          <w:numId w:val="11"/>
        </w:numPr>
        <w:autoSpaceDE w:val="0"/>
        <w:autoSpaceDN w:val="0"/>
        <w:adjustRightInd w:val="0"/>
        <w:spacing w:line="276" w:lineRule="auto"/>
        <w:jc w:val="center"/>
        <w:rPr>
          <w:b/>
          <w:color w:val="000000"/>
          <w:szCs w:val="24"/>
        </w:rPr>
      </w:pPr>
      <w:r w:rsidRPr="00357B76">
        <w:rPr>
          <w:b/>
          <w:color w:val="000000"/>
          <w:szCs w:val="24"/>
        </w:rPr>
        <w:t>ПАСПОРТ ПРОГРАММЫ</w:t>
      </w:r>
    </w:p>
    <w:tbl>
      <w:tblPr>
        <w:tblW w:w="0" w:type="auto"/>
        <w:tblInd w:w="8" w:type="dxa"/>
        <w:tblLayout w:type="fixed"/>
        <w:tblCellMar>
          <w:left w:w="0" w:type="dxa"/>
          <w:right w:w="0" w:type="dxa"/>
        </w:tblCellMar>
        <w:tblLook w:val="0000" w:firstRow="0" w:lastRow="0" w:firstColumn="0" w:lastColumn="0" w:noHBand="0" w:noVBand="0"/>
      </w:tblPr>
      <w:tblGrid>
        <w:gridCol w:w="3544"/>
        <w:gridCol w:w="6095"/>
      </w:tblGrid>
      <w:tr w:rsidR="008313C2" w:rsidRPr="0037277B" w:rsidTr="008313C2">
        <w:tc>
          <w:tcPr>
            <w:tcW w:w="3544" w:type="dxa"/>
            <w:tcBorders>
              <w:top w:val="single" w:sz="6" w:space="0" w:color="auto"/>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Наименование Программы</w:t>
            </w:r>
          </w:p>
        </w:tc>
        <w:tc>
          <w:tcPr>
            <w:tcW w:w="6095" w:type="dxa"/>
            <w:tcBorders>
              <w:top w:val="single" w:sz="6" w:space="0" w:color="auto"/>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Программа комплексного развития систем коммунальной инфраструктуры Алгатуйского муниципального образования   на 2015-2018  годы с перспективой до 2032 года.</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Основание для разработки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Федеральный закон от 06.10.2003г. № 131-ФЗ "Об общих принципах организации местного самоуправления в Российской Федерации"</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Постановление Правительства РФ от 13 мая 2013 г. № 406 «О государственном регулировании тарифов в сфере водоснабжения и водоотведения» -  Федеральный закон  от 23.11.2009 г. № 261-ФЗ «Об энергосбережении и повышении энергетической эффективности»</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Приказ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Ответственный исполнитель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Администрация Алгатуйского  сельского поселения</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Разработчик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xml:space="preserve">  Администрация Алгатуйского  сельского поселения</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Цели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pStyle w:val="a3"/>
              <w:numPr>
                <w:ilvl w:val="0"/>
                <w:numId w:val="1"/>
              </w:numPr>
              <w:autoSpaceDE w:val="0"/>
              <w:autoSpaceDN w:val="0"/>
              <w:adjustRightInd w:val="0"/>
              <w:spacing w:line="276" w:lineRule="auto"/>
              <w:rPr>
                <w:color w:val="000000"/>
                <w:szCs w:val="24"/>
              </w:rPr>
            </w:pPr>
            <w:r w:rsidRPr="0037277B">
              <w:rPr>
                <w:color w:val="000000"/>
                <w:szCs w:val="24"/>
              </w:rPr>
              <w:t>Создание базового документа для дальнейшей разработки инвестиционных, производственных программ организаций коммунального комплекса Алгатуйского сельского поселения.</w:t>
            </w:r>
          </w:p>
          <w:p w:rsidR="008313C2" w:rsidRPr="0037277B" w:rsidRDefault="008313C2" w:rsidP="00FF0B0B">
            <w:pPr>
              <w:pStyle w:val="a3"/>
              <w:numPr>
                <w:ilvl w:val="0"/>
                <w:numId w:val="1"/>
              </w:numPr>
              <w:autoSpaceDE w:val="0"/>
              <w:autoSpaceDN w:val="0"/>
              <w:adjustRightInd w:val="0"/>
              <w:spacing w:line="276" w:lineRule="auto"/>
              <w:rPr>
                <w:color w:val="000000"/>
                <w:szCs w:val="24"/>
              </w:rPr>
            </w:pPr>
            <w:r w:rsidRPr="0037277B">
              <w:rPr>
                <w:color w:val="000000"/>
                <w:szCs w:val="24"/>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Алгатуйского сельского поселения.</w:t>
            </w:r>
          </w:p>
          <w:p w:rsidR="008313C2" w:rsidRPr="0037277B" w:rsidRDefault="008313C2" w:rsidP="00FF0B0B">
            <w:pPr>
              <w:pStyle w:val="a3"/>
              <w:autoSpaceDE w:val="0"/>
              <w:autoSpaceDN w:val="0"/>
              <w:adjustRightInd w:val="0"/>
              <w:spacing w:line="276" w:lineRule="auto"/>
              <w:ind w:left="0" w:firstLine="0"/>
              <w:rPr>
                <w:color w:val="000000"/>
                <w:szCs w:val="24"/>
              </w:rPr>
            </w:pPr>
            <w:r w:rsidRPr="0037277B">
              <w:rPr>
                <w:color w:val="000000"/>
                <w:szCs w:val="24"/>
              </w:rPr>
              <w:t>- повышение уровня надежности, качества и эффективности работы коммунального комплекса;</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Задачи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Инженерно-техническая оптимизация коммунальных систем.</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Взаимосвязанное перспективное планирование развития систем.</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lastRenderedPageBreak/>
              <w:t>Обоснование мероприятий по комплексной реконструкции и модернизации.</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Повышение надежности систем и качества предоставления коммунальных услуг.</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Повышение инвестиционной привлекательности коммунальной инфраструктуры муниципального образования.</w:t>
            </w:r>
          </w:p>
          <w:p w:rsidR="008313C2" w:rsidRPr="0037277B" w:rsidRDefault="008313C2" w:rsidP="00FF0B0B">
            <w:pPr>
              <w:pStyle w:val="a3"/>
              <w:numPr>
                <w:ilvl w:val="0"/>
                <w:numId w:val="2"/>
              </w:numPr>
              <w:autoSpaceDE w:val="0"/>
              <w:autoSpaceDN w:val="0"/>
              <w:adjustRightInd w:val="0"/>
              <w:spacing w:line="276" w:lineRule="auto"/>
              <w:rPr>
                <w:color w:val="000000"/>
                <w:szCs w:val="24"/>
              </w:rPr>
            </w:pPr>
            <w:r w:rsidRPr="0037277B">
              <w:rPr>
                <w:color w:val="000000"/>
                <w:szCs w:val="24"/>
              </w:rPr>
              <w:t>Обеспечение сбалансированности интересов субъектов коммунальной инфраструктуры и потребителей.</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lastRenderedPageBreak/>
              <w:t>Сроки реализации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6173" w:rsidP="00FF0B0B">
            <w:pPr>
              <w:autoSpaceDE w:val="0"/>
              <w:autoSpaceDN w:val="0"/>
              <w:adjustRightInd w:val="0"/>
              <w:spacing w:line="276" w:lineRule="auto"/>
              <w:rPr>
                <w:color w:val="000000"/>
                <w:szCs w:val="24"/>
              </w:rPr>
            </w:pPr>
            <w:r w:rsidRPr="0037277B">
              <w:rPr>
                <w:color w:val="000000"/>
                <w:szCs w:val="24"/>
              </w:rPr>
              <w:t>2015</w:t>
            </w:r>
            <w:r w:rsidR="008313C2" w:rsidRPr="0037277B">
              <w:rPr>
                <w:color w:val="000000"/>
                <w:szCs w:val="24"/>
              </w:rPr>
              <w:t>-2018 годы</w:t>
            </w:r>
            <w:r w:rsidR="000054A4" w:rsidRPr="0037277B">
              <w:rPr>
                <w:color w:val="000000"/>
                <w:szCs w:val="24"/>
              </w:rPr>
              <w:t xml:space="preserve"> с перспективой до 2032</w:t>
            </w:r>
            <w:r w:rsidR="008313C2" w:rsidRPr="0037277B">
              <w:rPr>
                <w:color w:val="000000"/>
                <w:szCs w:val="24"/>
              </w:rPr>
              <w:t xml:space="preserve"> года</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Источники и объёмы финансирования</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Средства бюджета Алгатуйского сельского поселения, собственные  средства  ОКК,  недостающие  средства  из  областного  бюджета</w:t>
            </w:r>
            <w:r w:rsidR="0037277B" w:rsidRPr="0037277B">
              <w:rPr>
                <w:color w:val="000000"/>
                <w:szCs w:val="24"/>
              </w:rPr>
              <w:t>, внебюджетные средства.</w:t>
            </w: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Ожидаемые конечные результаты реализации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Реализация Программы позволит достичь:</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улучшение качества коммунального обслуживания потребителей;</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ликвидация критического уровня износа инженерных коммуникаций,</w:t>
            </w:r>
          </w:p>
          <w:p w:rsidR="008313C2" w:rsidRPr="0037277B" w:rsidRDefault="008313C2" w:rsidP="00FF0B0B">
            <w:pPr>
              <w:autoSpaceDE w:val="0"/>
              <w:autoSpaceDN w:val="0"/>
              <w:adjustRightInd w:val="0"/>
              <w:spacing w:line="276" w:lineRule="auto"/>
              <w:rPr>
                <w:color w:val="000000"/>
                <w:szCs w:val="24"/>
              </w:rPr>
            </w:pPr>
            <w:r w:rsidRPr="0037277B">
              <w:rPr>
                <w:color w:val="000000"/>
                <w:szCs w:val="24"/>
              </w:rPr>
              <w:t>- внедрение новых методик и современных технологий, в том числе энергосберегающих, в функционировании систем коммунальной инфраструктуры.</w:t>
            </w:r>
          </w:p>
          <w:p w:rsidR="008313C2" w:rsidRPr="0037277B" w:rsidRDefault="008313C2" w:rsidP="00FF0B0B">
            <w:pPr>
              <w:autoSpaceDE w:val="0"/>
              <w:autoSpaceDN w:val="0"/>
              <w:adjustRightInd w:val="0"/>
              <w:spacing w:line="276" w:lineRule="auto"/>
              <w:rPr>
                <w:color w:val="000000"/>
                <w:szCs w:val="24"/>
              </w:rPr>
            </w:pPr>
          </w:p>
        </w:tc>
      </w:tr>
      <w:tr w:rsidR="008313C2" w:rsidRPr="0037277B" w:rsidTr="008313C2">
        <w:tc>
          <w:tcPr>
            <w:tcW w:w="3544"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Контроль за исполнением Программы</w:t>
            </w:r>
          </w:p>
        </w:tc>
        <w:tc>
          <w:tcPr>
            <w:tcW w:w="6095" w:type="dxa"/>
            <w:tcBorders>
              <w:top w:val="nil"/>
              <w:left w:val="single" w:sz="6" w:space="0" w:color="auto"/>
              <w:bottom w:val="single" w:sz="6" w:space="0" w:color="auto"/>
              <w:right w:val="single" w:sz="6" w:space="0" w:color="auto"/>
            </w:tcBorders>
          </w:tcPr>
          <w:p w:rsidR="008313C2" w:rsidRPr="0037277B" w:rsidRDefault="008313C2" w:rsidP="00FF0B0B">
            <w:pPr>
              <w:autoSpaceDE w:val="0"/>
              <w:autoSpaceDN w:val="0"/>
              <w:adjustRightInd w:val="0"/>
              <w:spacing w:line="276" w:lineRule="auto"/>
              <w:rPr>
                <w:color w:val="000000"/>
                <w:szCs w:val="24"/>
              </w:rPr>
            </w:pPr>
            <w:r w:rsidRPr="0037277B">
              <w:rPr>
                <w:color w:val="000000"/>
                <w:szCs w:val="24"/>
              </w:rPr>
              <w:t>Контроль за исполнением Программы осуществляет  глава Алгатуйского сельского поселения.</w:t>
            </w:r>
          </w:p>
        </w:tc>
      </w:tr>
    </w:tbl>
    <w:p w:rsidR="0037277B" w:rsidRPr="0037277B" w:rsidRDefault="0037277B" w:rsidP="00FF0B0B">
      <w:pPr>
        <w:keepLines/>
        <w:autoSpaceDE w:val="0"/>
        <w:autoSpaceDN w:val="0"/>
        <w:adjustRightInd w:val="0"/>
        <w:spacing w:line="276" w:lineRule="auto"/>
        <w:jc w:val="center"/>
        <w:rPr>
          <w:bCs/>
          <w:szCs w:val="24"/>
        </w:rPr>
      </w:pPr>
    </w:p>
    <w:p w:rsidR="008313C2" w:rsidRDefault="008313C2" w:rsidP="00FF0B0B">
      <w:pPr>
        <w:autoSpaceDE w:val="0"/>
        <w:autoSpaceDN w:val="0"/>
        <w:adjustRightInd w:val="0"/>
        <w:spacing w:line="276" w:lineRule="auto"/>
        <w:ind w:firstLine="720"/>
        <w:rPr>
          <w:color w:val="000000"/>
          <w:szCs w:val="24"/>
        </w:rPr>
      </w:pPr>
    </w:p>
    <w:p w:rsidR="008313C2" w:rsidRPr="00357B76" w:rsidRDefault="008313C2" w:rsidP="00357B76">
      <w:pPr>
        <w:pStyle w:val="a3"/>
        <w:keepLines/>
        <w:numPr>
          <w:ilvl w:val="0"/>
          <w:numId w:val="11"/>
        </w:numPr>
        <w:autoSpaceDE w:val="0"/>
        <w:autoSpaceDN w:val="0"/>
        <w:adjustRightInd w:val="0"/>
        <w:spacing w:line="276" w:lineRule="auto"/>
        <w:ind w:right="142"/>
        <w:jc w:val="center"/>
        <w:rPr>
          <w:b/>
          <w:szCs w:val="24"/>
        </w:rPr>
      </w:pPr>
      <w:r w:rsidRPr="00357B76">
        <w:rPr>
          <w:b/>
          <w:szCs w:val="24"/>
        </w:rPr>
        <w:t>ХАРАКТЕРИСТИКА СУЩЕСТВУЮЩЕГО СОСТОЯНИЯ</w:t>
      </w:r>
    </w:p>
    <w:p w:rsidR="008313C2" w:rsidRPr="0011795D" w:rsidRDefault="008313C2" w:rsidP="00FF0B0B">
      <w:pPr>
        <w:pStyle w:val="a3"/>
        <w:keepLines/>
        <w:autoSpaceDE w:val="0"/>
        <w:autoSpaceDN w:val="0"/>
        <w:adjustRightInd w:val="0"/>
        <w:spacing w:line="276" w:lineRule="auto"/>
        <w:ind w:left="697" w:right="142" w:firstLine="0"/>
        <w:jc w:val="center"/>
        <w:rPr>
          <w:b/>
          <w:szCs w:val="24"/>
        </w:rPr>
      </w:pPr>
      <w:r w:rsidRPr="0011795D">
        <w:rPr>
          <w:b/>
          <w:szCs w:val="24"/>
        </w:rPr>
        <w:t>КОММУНАЛЬНОЙ ИНФРАСТРУКТУРЫ</w:t>
      </w:r>
    </w:p>
    <w:p w:rsidR="008313C2" w:rsidRPr="00160C71" w:rsidRDefault="008313C2" w:rsidP="00FF0B0B">
      <w:pPr>
        <w:pStyle w:val="a3"/>
        <w:keepLines/>
        <w:autoSpaceDE w:val="0"/>
        <w:autoSpaceDN w:val="0"/>
        <w:adjustRightInd w:val="0"/>
        <w:spacing w:line="276" w:lineRule="auto"/>
        <w:ind w:left="337" w:right="142" w:firstLine="0"/>
        <w:jc w:val="center"/>
        <w:rPr>
          <w:sz w:val="28"/>
          <w:szCs w:val="28"/>
        </w:rPr>
      </w:pPr>
    </w:p>
    <w:p w:rsidR="008313C2" w:rsidRPr="00B75FFB" w:rsidRDefault="008313C2" w:rsidP="00FF0B0B">
      <w:pPr>
        <w:spacing w:line="276" w:lineRule="auto"/>
        <w:ind w:firstLine="720"/>
        <w:rPr>
          <w:spacing w:val="-12"/>
          <w:szCs w:val="24"/>
        </w:rPr>
      </w:pPr>
      <w:r w:rsidRPr="00B75FFB">
        <w:rPr>
          <w:szCs w:val="24"/>
        </w:rPr>
        <w:t xml:space="preserve">Муниципальное образование «Алгатуйское» расположено в Тулунском районе Иркутской области. </w:t>
      </w:r>
      <w:r w:rsidRPr="00B75FFB">
        <w:rPr>
          <w:szCs w:val="24"/>
        </w:rPr>
        <w:tab/>
      </w:r>
      <w:r w:rsidRPr="00B75FFB">
        <w:rPr>
          <w:spacing w:val="-12"/>
          <w:szCs w:val="24"/>
        </w:rPr>
        <w:t>Общая площадь территории Алгатуйского муниципального образования составляет 31166,83 га. Алгатуйское муниципальное образование состоит из 1-го населенного пункта, п</w:t>
      </w:r>
      <w:r>
        <w:rPr>
          <w:spacing w:val="-12"/>
          <w:szCs w:val="24"/>
        </w:rPr>
        <w:t>лощадь которого составляет 166,08</w:t>
      </w:r>
      <w:r w:rsidRPr="00B75FFB">
        <w:rPr>
          <w:spacing w:val="-12"/>
          <w:szCs w:val="24"/>
        </w:rPr>
        <w:t xml:space="preserve"> га. Село Алгатуй  основано в 1990 году. </w:t>
      </w:r>
      <w:r w:rsidR="00F042A4">
        <w:rPr>
          <w:spacing w:val="-12"/>
          <w:szCs w:val="24"/>
        </w:rPr>
        <w:t>По состоянию на 01.01.2015</w:t>
      </w:r>
      <w:r w:rsidRPr="00B75FFB">
        <w:rPr>
          <w:spacing w:val="-12"/>
          <w:szCs w:val="24"/>
        </w:rPr>
        <w:t xml:space="preserve"> года  общая численн</w:t>
      </w:r>
      <w:r w:rsidR="00F042A4">
        <w:rPr>
          <w:spacing w:val="-12"/>
          <w:szCs w:val="24"/>
        </w:rPr>
        <w:t>ость населения составляет – 125</w:t>
      </w:r>
      <w:r>
        <w:rPr>
          <w:spacing w:val="-12"/>
          <w:szCs w:val="24"/>
        </w:rPr>
        <w:t>5</w:t>
      </w:r>
      <w:r w:rsidRPr="00B75FFB">
        <w:rPr>
          <w:spacing w:val="-12"/>
          <w:szCs w:val="24"/>
        </w:rPr>
        <w:t xml:space="preserve"> человека. </w:t>
      </w:r>
    </w:p>
    <w:p w:rsidR="008313C2" w:rsidRPr="00B75FFB" w:rsidRDefault="008313C2" w:rsidP="00FF0B0B">
      <w:pPr>
        <w:spacing w:line="276" w:lineRule="auto"/>
        <w:ind w:firstLine="720"/>
        <w:rPr>
          <w:spacing w:val="-12"/>
          <w:szCs w:val="24"/>
        </w:rPr>
      </w:pPr>
      <w:r w:rsidRPr="00B75FFB">
        <w:rPr>
          <w:szCs w:val="24"/>
        </w:rPr>
        <w:t>Сельская социально-административная сфера представлена средней общеобразовательной школой, детским садом, спортивным комплексом, центром культуры, библиотекой, врачебной амбулаторией, аптекой, филиалом сбербанка,  почтовым отделением, хлебозаводом и сетью магазинов.</w:t>
      </w:r>
    </w:p>
    <w:p w:rsidR="008313C2" w:rsidRPr="00B75FFB" w:rsidRDefault="008313C2" w:rsidP="00FF0B0B">
      <w:pPr>
        <w:spacing w:line="276" w:lineRule="auto"/>
        <w:ind w:firstLine="720"/>
        <w:rPr>
          <w:szCs w:val="24"/>
        </w:rPr>
      </w:pPr>
      <w:r w:rsidRPr="00B75FFB">
        <w:rPr>
          <w:spacing w:val="-12"/>
          <w:szCs w:val="24"/>
        </w:rPr>
        <w:t xml:space="preserve"> </w:t>
      </w:r>
      <w:r w:rsidRPr="00B75FFB">
        <w:rPr>
          <w:szCs w:val="24"/>
        </w:rPr>
        <w:t>В состав жилого фонда Алгатуйского сельского поселения  входят 5 пятиэтажных  панельных благоустроенных домов, 103 коттеджа из них 38 полностью благоустроенных. Коттеджи в деревянном, панельном и кирпичном исполнении.</w:t>
      </w:r>
    </w:p>
    <w:p w:rsidR="008313C2" w:rsidRPr="00B75FFB" w:rsidRDefault="008313C2" w:rsidP="00FF0B0B">
      <w:pPr>
        <w:spacing w:line="276" w:lineRule="auto"/>
        <w:ind w:firstLine="720"/>
        <w:rPr>
          <w:szCs w:val="24"/>
        </w:rPr>
      </w:pPr>
      <w:r w:rsidRPr="00B75FFB">
        <w:rPr>
          <w:szCs w:val="24"/>
        </w:rPr>
        <w:lastRenderedPageBreak/>
        <w:t>Услуги благоустройства представлены наличием централизованного отопления, водоснабжения и водоотведения.</w:t>
      </w:r>
    </w:p>
    <w:p w:rsidR="008313C2" w:rsidRPr="00B75FFB" w:rsidRDefault="008313C2" w:rsidP="00FF0B0B">
      <w:pPr>
        <w:spacing w:line="276" w:lineRule="auto"/>
        <w:ind w:firstLine="720"/>
        <w:rPr>
          <w:spacing w:val="-12"/>
          <w:szCs w:val="24"/>
        </w:rPr>
      </w:pPr>
      <w:r w:rsidRPr="00B75FFB">
        <w:rPr>
          <w:szCs w:val="24"/>
        </w:rPr>
        <w:t>Основным градообразующим предприятием является филиал «Разрез «Тулунуголь» ООО «Компания «Востсибуголь» (угольная промышленность).</w:t>
      </w:r>
    </w:p>
    <w:p w:rsidR="008313C2" w:rsidRPr="00B75FFB" w:rsidRDefault="008313C2" w:rsidP="00FF0B0B">
      <w:pPr>
        <w:spacing w:line="276" w:lineRule="auto"/>
        <w:ind w:firstLine="720"/>
        <w:rPr>
          <w:spacing w:val="-12"/>
          <w:szCs w:val="24"/>
        </w:rPr>
      </w:pPr>
      <w:r w:rsidRPr="00B75FFB">
        <w:rPr>
          <w:spacing w:val="-12"/>
          <w:szCs w:val="24"/>
        </w:rPr>
        <w:t xml:space="preserve">Согласно климатического районирования, установленного СНиП 23-01-99, территория Тулунского района, в том числе и село Алгатуй относятся ко </w:t>
      </w:r>
      <w:r w:rsidRPr="00B75FFB">
        <w:rPr>
          <w:spacing w:val="-12"/>
          <w:szCs w:val="24"/>
          <w:lang w:val="en-US"/>
        </w:rPr>
        <w:t>II</w:t>
      </w:r>
      <w:r w:rsidRPr="00B75FFB">
        <w:rPr>
          <w:spacing w:val="-12"/>
          <w:szCs w:val="24"/>
        </w:rPr>
        <w:t xml:space="preserve"> климатическому району, в части к  </w:t>
      </w:r>
      <w:r w:rsidRPr="00B75FFB">
        <w:rPr>
          <w:spacing w:val="-12"/>
          <w:szCs w:val="24"/>
          <w:lang w:val="en-US"/>
        </w:rPr>
        <w:t>I</w:t>
      </w:r>
      <w:r w:rsidRPr="00B75FFB">
        <w:rPr>
          <w:spacing w:val="-12"/>
          <w:szCs w:val="24"/>
        </w:rPr>
        <w:t>Д  подрайону.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4"/>
        <w:gridCol w:w="2552"/>
        <w:gridCol w:w="2976"/>
      </w:tblGrid>
      <w:tr w:rsidR="008313C2" w:rsidRPr="00B75FFB" w:rsidTr="008313C2">
        <w:tc>
          <w:tcPr>
            <w:tcW w:w="1985" w:type="dxa"/>
          </w:tcPr>
          <w:p w:rsidR="008313C2" w:rsidRPr="00B75FFB" w:rsidRDefault="008313C2" w:rsidP="00FF0B0B">
            <w:pPr>
              <w:spacing w:line="276" w:lineRule="auto"/>
              <w:jc w:val="center"/>
              <w:rPr>
                <w:spacing w:val="-12"/>
                <w:szCs w:val="24"/>
              </w:rPr>
            </w:pPr>
            <w:r w:rsidRPr="00B75FFB">
              <w:rPr>
                <w:spacing w:val="-12"/>
                <w:szCs w:val="24"/>
              </w:rPr>
              <w:t>Климатический</w:t>
            </w:r>
          </w:p>
          <w:p w:rsidR="008313C2" w:rsidRPr="00B75FFB" w:rsidRDefault="008313C2" w:rsidP="00FF0B0B">
            <w:pPr>
              <w:spacing w:line="276" w:lineRule="auto"/>
              <w:jc w:val="center"/>
              <w:rPr>
                <w:spacing w:val="-12"/>
                <w:szCs w:val="24"/>
              </w:rPr>
            </w:pPr>
            <w:r w:rsidRPr="00B75FFB">
              <w:rPr>
                <w:spacing w:val="-12"/>
                <w:szCs w:val="24"/>
              </w:rPr>
              <w:t>район</w:t>
            </w:r>
          </w:p>
        </w:tc>
        <w:tc>
          <w:tcPr>
            <w:tcW w:w="1984" w:type="dxa"/>
          </w:tcPr>
          <w:p w:rsidR="008313C2" w:rsidRPr="00B75FFB" w:rsidRDefault="008313C2" w:rsidP="00FF0B0B">
            <w:pPr>
              <w:spacing w:line="276" w:lineRule="auto"/>
              <w:jc w:val="center"/>
              <w:rPr>
                <w:spacing w:val="-12"/>
                <w:szCs w:val="24"/>
              </w:rPr>
            </w:pPr>
            <w:r w:rsidRPr="00B75FFB">
              <w:rPr>
                <w:spacing w:val="-12"/>
                <w:szCs w:val="24"/>
              </w:rPr>
              <w:t>Климатический подрайон</w:t>
            </w:r>
          </w:p>
        </w:tc>
        <w:tc>
          <w:tcPr>
            <w:tcW w:w="2552" w:type="dxa"/>
          </w:tcPr>
          <w:p w:rsidR="008313C2" w:rsidRPr="00B75FFB" w:rsidRDefault="008313C2" w:rsidP="00FF0B0B">
            <w:pPr>
              <w:spacing w:line="276" w:lineRule="auto"/>
              <w:jc w:val="center"/>
              <w:rPr>
                <w:spacing w:val="-12"/>
                <w:szCs w:val="24"/>
              </w:rPr>
            </w:pPr>
            <w:r w:rsidRPr="00B75FFB">
              <w:rPr>
                <w:spacing w:val="-12"/>
                <w:szCs w:val="24"/>
              </w:rPr>
              <w:t xml:space="preserve">Средняя температура </w:t>
            </w:r>
          </w:p>
          <w:p w:rsidR="008313C2" w:rsidRPr="00B75FFB" w:rsidRDefault="008313C2" w:rsidP="00FF0B0B">
            <w:pPr>
              <w:spacing w:line="276" w:lineRule="auto"/>
              <w:jc w:val="center"/>
              <w:rPr>
                <w:spacing w:val="-12"/>
                <w:szCs w:val="24"/>
              </w:rPr>
            </w:pPr>
            <w:r w:rsidRPr="00B75FFB">
              <w:rPr>
                <w:spacing w:val="-12"/>
                <w:szCs w:val="24"/>
              </w:rPr>
              <w:t>Воздуха в январе</w:t>
            </w:r>
          </w:p>
          <w:p w:rsidR="008313C2" w:rsidRPr="00B75FFB" w:rsidRDefault="008313C2" w:rsidP="00FF0B0B">
            <w:pPr>
              <w:spacing w:line="276" w:lineRule="auto"/>
              <w:jc w:val="center"/>
              <w:rPr>
                <w:spacing w:val="-12"/>
                <w:szCs w:val="24"/>
              </w:rPr>
            </w:pPr>
            <w:r w:rsidRPr="00B75FFB">
              <w:rPr>
                <w:spacing w:val="-12"/>
                <w:szCs w:val="24"/>
                <w:vertAlign w:val="superscript"/>
              </w:rPr>
              <w:t xml:space="preserve">о </w:t>
            </w:r>
            <w:r w:rsidRPr="00B75FFB">
              <w:rPr>
                <w:spacing w:val="-12"/>
                <w:szCs w:val="24"/>
              </w:rPr>
              <w:t>С</w:t>
            </w:r>
          </w:p>
        </w:tc>
        <w:tc>
          <w:tcPr>
            <w:tcW w:w="2976" w:type="dxa"/>
          </w:tcPr>
          <w:p w:rsidR="008313C2" w:rsidRPr="00B75FFB" w:rsidRDefault="008313C2" w:rsidP="00FF0B0B">
            <w:pPr>
              <w:spacing w:line="276" w:lineRule="auto"/>
              <w:jc w:val="center"/>
              <w:rPr>
                <w:spacing w:val="-12"/>
                <w:szCs w:val="24"/>
              </w:rPr>
            </w:pPr>
            <w:r w:rsidRPr="00B75FFB">
              <w:rPr>
                <w:spacing w:val="-12"/>
                <w:szCs w:val="24"/>
              </w:rPr>
              <w:t>Средняя скорость ветра</w:t>
            </w:r>
          </w:p>
          <w:p w:rsidR="008313C2" w:rsidRPr="00B75FFB" w:rsidRDefault="008313C2" w:rsidP="00FF0B0B">
            <w:pPr>
              <w:spacing w:line="276" w:lineRule="auto"/>
              <w:jc w:val="center"/>
              <w:rPr>
                <w:spacing w:val="-12"/>
                <w:szCs w:val="24"/>
              </w:rPr>
            </w:pPr>
            <w:r w:rsidRPr="00B75FFB">
              <w:rPr>
                <w:spacing w:val="-12"/>
                <w:szCs w:val="24"/>
              </w:rPr>
              <w:t>За три зимних месяца, м/с</w:t>
            </w:r>
          </w:p>
        </w:tc>
      </w:tr>
      <w:tr w:rsidR="008313C2" w:rsidRPr="00B75FFB" w:rsidTr="008313C2">
        <w:tc>
          <w:tcPr>
            <w:tcW w:w="1985" w:type="dxa"/>
          </w:tcPr>
          <w:p w:rsidR="008313C2" w:rsidRPr="00B75FFB" w:rsidRDefault="008313C2" w:rsidP="00FF0B0B">
            <w:pPr>
              <w:spacing w:line="276" w:lineRule="auto"/>
              <w:jc w:val="center"/>
              <w:rPr>
                <w:spacing w:val="-12"/>
                <w:szCs w:val="24"/>
                <w:lang w:val="en-US"/>
              </w:rPr>
            </w:pPr>
            <w:r w:rsidRPr="00B75FFB">
              <w:rPr>
                <w:spacing w:val="-12"/>
                <w:szCs w:val="24"/>
                <w:lang w:val="en-US"/>
              </w:rPr>
              <w:t>II</w:t>
            </w:r>
          </w:p>
        </w:tc>
        <w:tc>
          <w:tcPr>
            <w:tcW w:w="1984" w:type="dxa"/>
          </w:tcPr>
          <w:p w:rsidR="008313C2" w:rsidRPr="00B75FFB" w:rsidRDefault="008313C2" w:rsidP="00FF0B0B">
            <w:pPr>
              <w:spacing w:line="276" w:lineRule="auto"/>
              <w:jc w:val="center"/>
              <w:rPr>
                <w:spacing w:val="-12"/>
                <w:szCs w:val="24"/>
              </w:rPr>
            </w:pPr>
            <w:r w:rsidRPr="00B75FFB">
              <w:rPr>
                <w:spacing w:val="-12"/>
                <w:szCs w:val="24"/>
                <w:lang w:val="en-US"/>
              </w:rPr>
              <w:t>I</w:t>
            </w:r>
            <w:r w:rsidRPr="00B75FFB">
              <w:rPr>
                <w:spacing w:val="-12"/>
                <w:szCs w:val="24"/>
              </w:rPr>
              <w:t xml:space="preserve"> Д</w:t>
            </w:r>
          </w:p>
        </w:tc>
        <w:tc>
          <w:tcPr>
            <w:tcW w:w="2552" w:type="dxa"/>
          </w:tcPr>
          <w:p w:rsidR="008313C2" w:rsidRPr="00B75FFB" w:rsidRDefault="008313C2" w:rsidP="00FF0B0B">
            <w:pPr>
              <w:spacing w:line="276" w:lineRule="auto"/>
              <w:jc w:val="center"/>
              <w:rPr>
                <w:spacing w:val="-12"/>
                <w:szCs w:val="24"/>
              </w:rPr>
            </w:pPr>
            <w:r w:rsidRPr="00B75FFB">
              <w:rPr>
                <w:spacing w:val="-12"/>
                <w:szCs w:val="24"/>
              </w:rPr>
              <w:t>от  -14 до -32</w:t>
            </w:r>
          </w:p>
        </w:tc>
        <w:tc>
          <w:tcPr>
            <w:tcW w:w="2976" w:type="dxa"/>
          </w:tcPr>
          <w:p w:rsidR="008313C2" w:rsidRPr="00B75FFB" w:rsidRDefault="008313C2" w:rsidP="00FF0B0B">
            <w:pPr>
              <w:spacing w:line="276" w:lineRule="auto"/>
              <w:jc w:val="center"/>
              <w:rPr>
                <w:spacing w:val="-12"/>
                <w:szCs w:val="24"/>
              </w:rPr>
            </w:pPr>
            <w:r w:rsidRPr="00B75FFB">
              <w:rPr>
                <w:spacing w:val="-12"/>
                <w:szCs w:val="24"/>
              </w:rPr>
              <w:t>5 и более</w:t>
            </w:r>
          </w:p>
        </w:tc>
      </w:tr>
    </w:tbl>
    <w:p w:rsidR="008313C2" w:rsidRPr="0050058C" w:rsidRDefault="008313C2" w:rsidP="00FF0B0B">
      <w:pPr>
        <w:autoSpaceDE w:val="0"/>
        <w:autoSpaceDN w:val="0"/>
        <w:adjustRightInd w:val="0"/>
        <w:spacing w:line="276" w:lineRule="auto"/>
        <w:ind w:firstLine="720"/>
        <w:rPr>
          <w:color w:val="000000"/>
          <w:szCs w:val="24"/>
        </w:rPr>
      </w:pPr>
      <w:r w:rsidRPr="00B75FFB">
        <w:rPr>
          <w:spacing w:val="-12"/>
          <w:szCs w:val="24"/>
        </w:rPr>
        <w:t xml:space="preserve">Климатический подрайон </w:t>
      </w:r>
      <w:r w:rsidRPr="00B75FFB">
        <w:rPr>
          <w:spacing w:val="-12"/>
          <w:szCs w:val="24"/>
          <w:lang w:val="en-US"/>
        </w:rPr>
        <w:t>I</w:t>
      </w:r>
      <w:r w:rsidRPr="00B75FFB">
        <w:rPr>
          <w:spacing w:val="-12"/>
          <w:szCs w:val="24"/>
        </w:rPr>
        <w:t>Д характеризуется продолжительностью холодного периода. Среднесуточная температура воздуха ниже  0</w:t>
      </w:r>
      <w:r w:rsidRPr="00B75FFB">
        <w:rPr>
          <w:spacing w:val="-12"/>
          <w:szCs w:val="24"/>
          <w:vertAlign w:val="superscript"/>
        </w:rPr>
        <w:t xml:space="preserve">   о </w:t>
      </w:r>
      <w:r w:rsidRPr="00B75FFB">
        <w:rPr>
          <w:spacing w:val="-12"/>
          <w:szCs w:val="24"/>
        </w:rPr>
        <w:t>С  -  190 дней в году и более</w:t>
      </w:r>
      <w:r>
        <w:rPr>
          <w:spacing w:val="-12"/>
          <w:szCs w:val="24"/>
        </w:rPr>
        <w:t>.</w:t>
      </w:r>
    </w:p>
    <w:p w:rsidR="008313C2" w:rsidRPr="0050058C" w:rsidRDefault="008313C2" w:rsidP="00FF0B0B">
      <w:pPr>
        <w:autoSpaceDE w:val="0"/>
        <w:autoSpaceDN w:val="0"/>
        <w:adjustRightInd w:val="0"/>
        <w:spacing w:line="276" w:lineRule="auto"/>
        <w:ind w:firstLine="708"/>
        <w:rPr>
          <w:color w:val="000000"/>
          <w:szCs w:val="24"/>
        </w:rPr>
      </w:pPr>
      <w:r w:rsidRPr="0050058C">
        <w:rPr>
          <w:color w:val="000000"/>
          <w:szCs w:val="24"/>
        </w:rPr>
        <w:t>В настоящее время на территории Алгатуйского муниципального образования   эксплуатируются объекты и сети инженерной инфраструктуры, являющиеся собственностью МО «Тулунский район".</w:t>
      </w:r>
    </w:p>
    <w:p w:rsidR="008313C2" w:rsidRPr="0050058C" w:rsidRDefault="008313C2" w:rsidP="00FF0B0B">
      <w:pPr>
        <w:autoSpaceDE w:val="0"/>
        <w:autoSpaceDN w:val="0"/>
        <w:adjustRightInd w:val="0"/>
        <w:spacing w:line="276" w:lineRule="auto"/>
        <w:ind w:firstLine="708"/>
        <w:rPr>
          <w:color w:val="000000"/>
          <w:szCs w:val="24"/>
        </w:rPr>
      </w:pPr>
      <w:r w:rsidRPr="0050058C">
        <w:rPr>
          <w:color w:val="000000"/>
          <w:szCs w:val="24"/>
        </w:rPr>
        <w:t xml:space="preserve">На обслуживании в ООО «ЖКХ с. Алгатуй» </w:t>
      </w:r>
      <w:r>
        <w:rPr>
          <w:color w:val="000000"/>
          <w:szCs w:val="24"/>
        </w:rPr>
        <w:t xml:space="preserve"> по договору безвозмездного пользования </w:t>
      </w:r>
      <w:r w:rsidRPr="0050058C">
        <w:rPr>
          <w:color w:val="000000"/>
          <w:szCs w:val="24"/>
        </w:rPr>
        <w:t>в настоящее время находятся:</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 теплотрассы протяженностью </w:t>
      </w:r>
      <w:smartTag w:uri="urn:schemas-microsoft-com:office:smarttags" w:element="metricconverter">
        <w:smartTagPr>
          <w:attr w:name="ProductID" w:val="5575 м"/>
        </w:smartTagPr>
        <w:r w:rsidRPr="0050058C">
          <w:rPr>
            <w:color w:val="000000"/>
            <w:szCs w:val="24"/>
          </w:rPr>
          <w:t>5575 м</w:t>
        </w:r>
      </w:smartTag>
      <w:r w:rsidRPr="0050058C">
        <w:rPr>
          <w:color w:val="000000"/>
          <w:szCs w:val="24"/>
        </w:rPr>
        <w:t>., где встроено 96 тепловых камер, ЦТП – 2 шт. (отдельно стоящие помещения на теплотрассе), ЦТП установлены теплообменники для нагрева холодной воды теплоснабжением;</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 очистные сооружения хозяйственных стоков, общей площадью </w:t>
      </w:r>
      <w:smartTag w:uri="urn:schemas-microsoft-com:office:smarttags" w:element="metricconverter">
        <w:smartTagPr>
          <w:attr w:name="ProductID" w:val="1129,9 м2"/>
        </w:smartTagPr>
        <w:r w:rsidRPr="0050058C">
          <w:rPr>
            <w:color w:val="000000"/>
            <w:szCs w:val="24"/>
          </w:rPr>
          <w:t>1129,9 м</w:t>
        </w:r>
        <w:r w:rsidRPr="0050058C">
          <w:rPr>
            <w:color w:val="000000"/>
            <w:szCs w:val="24"/>
            <w:vertAlign w:val="superscript"/>
          </w:rPr>
          <w:t>2</w:t>
        </w:r>
      </w:smartTag>
      <w:r w:rsidRPr="0050058C">
        <w:rPr>
          <w:color w:val="000000"/>
          <w:szCs w:val="24"/>
        </w:rPr>
        <w:t>;</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 сети горячего водоснабжения протяженностью </w:t>
      </w:r>
      <w:smartTag w:uri="urn:schemas-microsoft-com:office:smarttags" w:element="metricconverter">
        <w:smartTagPr>
          <w:attr w:name="ProductID" w:val="3450 м"/>
        </w:smartTagPr>
        <w:r w:rsidRPr="0050058C">
          <w:rPr>
            <w:color w:val="000000"/>
            <w:szCs w:val="24"/>
          </w:rPr>
          <w:t>3450 м</w:t>
        </w:r>
      </w:smartTag>
      <w:r w:rsidRPr="0050058C">
        <w:rPr>
          <w:color w:val="000000"/>
          <w:szCs w:val="24"/>
        </w:rPr>
        <w:t>;</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 сети холодного водоснабжения протяженностью </w:t>
      </w:r>
      <w:smartTag w:uri="urn:schemas-microsoft-com:office:smarttags" w:element="metricconverter">
        <w:smartTagPr>
          <w:attr w:name="ProductID" w:val="7942 м"/>
        </w:smartTagPr>
        <w:r w:rsidRPr="0050058C">
          <w:rPr>
            <w:color w:val="000000"/>
            <w:szCs w:val="24"/>
          </w:rPr>
          <w:t>7942 м</w:t>
        </w:r>
      </w:smartTag>
      <w:r w:rsidRPr="0050058C">
        <w:rPr>
          <w:color w:val="000000"/>
          <w:szCs w:val="24"/>
        </w:rPr>
        <w:t>;</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-канализационные сети протяженностью </w:t>
      </w:r>
      <w:smartTag w:uri="urn:schemas-microsoft-com:office:smarttags" w:element="metricconverter">
        <w:smartTagPr>
          <w:attr w:name="ProductID" w:val="6111,13 м"/>
        </w:smartTagPr>
        <w:r w:rsidRPr="0050058C">
          <w:rPr>
            <w:color w:val="000000"/>
            <w:szCs w:val="24"/>
          </w:rPr>
          <w:t>6111,13 м</w:t>
        </w:r>
      </w:smartTag>
      <w:r w:rsidRPr="0050058C">
        <w:rPr>
          <w:color w:val="000000"/>
          <w:szCs w:val="24"/>
        </w:rPr>
        <w:t>.</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xml:space="preserve">  Средний износ тепловых сетей составляет 50 процентов, износ </w:t>
      </w:r>
      <w:r w:rsidR="00F042A4">
        <w:rPr>
          <w:color w:val="000000"/>
          <w:szCs w:val="24"/>
        </w:rPr>
        <w:t>водопроводных сетей составляет 6</w:t>
      </w:r>
      <w:r w:rsidRPr="0050058C">
        <w:rPr>
          <w:color w:val="000000"/>
          <w:szCs w:val="24"/>
        </w:rPr>
        <w:t>5 процентов, износ сетей канализации составляет 45 процентов.</w:t>
      </w:r>
    </w:p>
    <w:p w:rsidR="008313C2" w:rsidRPr="0050058C" w:rsidRDefault="008313C2" w:rsidP="00D17682">
      <w:pPr>
        <w:autoSpaceDE w:val="0"/>
        <w:autoSpaceDN w:val="0"/>
        <w:adjustRightInd w:val="0"/>
        <w:spacing w:line="276" w:lineRule="auto"/>
        <w:ind w:firstLine="708"/>
        <w:rPr>
          <w:color w:val="000000"/>
          <w:szCs w:val="24"/>
        </w:rPr>
      </w:pPr>
      <w:r w:rsidRPr="0050058C">
        <w:rPr>
          <w:color w:val="000000"/>
          <w:szCs w:val="24"/>
        </w:rPr>
        <w:t xml:space="preserve">Для обеспечения надежной работы коммунальных инженерных сетей  водоснабжения, необходимо частично заменить и капитально отремонтировать </w:t>
      </w:r>
      <w:smartTag w:uri="urn:schemas-microsoft-com:office:smarttags" w:element="metricconverter">
        <w:smartTagPr>
          <w:attr w:name="ProductID" w:val="623 м"/>
        </w:smartTagPr>
        <w:r w:rsidRPr="0050058C">
          <w:rPr>
            <w:color w:val="000000"/>
            <w:szCs w:val="24"/>
          </w:rPr>
          <w:t>623 м</w:t>
        </w:r>
      </w:smartTag>
      <w:r w:rsidRPr="0050058C">
        <w:rPr>
          <w:color w:val="000000"/>
          <w:szCs w:val="24"/>
        </w:rPr>
        <w:t>. водопроводных сетей.</w:t>
      </w:r>
    </w:p>
    <w:p w:rsidR="008313C2" w:rsidRPr="0050058C" w:rsidRDefault="008313C2" w:rsidP="00D17682">
      <w:pPr>
        <w:autoSpaceDE w:val="0"/>
        <w:autoSpaceDN w:val="0"/>
        <w:adjustRightInd w:val="0"/>
        <w:spacing w:line="276" w:lineRule="auto"/>
        <w:ind w:firstLine="708"/>
        <w:rPr>
          <w:color w:val="000000"/>
          <w:szCs w:val="24"/>
        </w:rPr>
      </w:pPr>
      <w:r w:rsidRPr="0050058C">
        <w:rPr>
          <w:color w:val="000000"/>
          <w:szCs w:val="24"/>
        </w:rPr>
        <w:t>Ежегодное вложение средств в реконструкцию теплоэнергетических объектов, систем водоснабжения, замену водопроводных сетей, теплообменников позволит снизить уровень износа основных фондов до величины, при которой количество аварий (по причинам технического состояния) минимально.</w:t>
      </w:r>
    </w:p>
    <w:p w:rsidR="008313C2" w:rsidRPr="0050058C" w:rsidRDefault="008313C2" w:rsidP="00D17682">
      <w:pPr>
        <w:autoSpaceDE w:val="0"/>
        <w:autoSpaceDN w:val="0"/>
        <w:adjustRightInd w:val="0"/>
        <w:spacing w:line="276" w:lineRule="auto"/>
        <w:ind w:firstLine="708"/>
        <w:rPr>
          <w:color w:val="000000"/>
          <w:szCs w:val="24"/>
        </w:rPr>
      </w:pPr>
      <w:r w:rsidRPr="0050058C">
        <w:rPr>
          <w:color w:val="000000"/>
          <w:szCs w:val="24"/>
        </w:rPr>
        <w:t xml:space="preserve">Кроме того, выполнение мероприятий Программы также позволит целесообразно расширять зону обслуживания жилых домов, административных зданий, что приведет к увеличению процента рентабельности ОКК, обеспечить строительство нового жилья коммунальной инфраструктурой. </w:t>
      </w:r>
    </w:p>
    <w:p w:rsidR="008313C2" w:rsidRDefault="008313C2" w:rsidP="00D17682">
      <w:pPr>
        <w:autoSpaceDE w:val="0"/>
        <w:autoSpaceDN w:val="0"/>
        <w:adjustRightInd w:val="0"/>
        <w:spacing w:line="276" w:lineRule="auto"/>
        <w:ind w:firstLine="708"/>
        <w:rPr>
          <w:b/>
          <w:sz w:val="28"/>
          <w:szCs w:val="28"/>
        </w:rPr>
      </w:pPr>
      <w:r w:rsidRPr="0050058C">
        <w:rPr>
          <w:color w:val="000000"/>
          <w:szCs w:val="24"/>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организаций коммунального комплекса, что позволит обеспечить возможность улучшения жилищных условий и качества жизни населения.</w:t>
      </w:r>
    </w:p>
    <w:p w:rsidR="008313C2" w:rsidRDefault="008313C2" w:rsidP="00FF0B0B">
      <w:pPr>
        <w:pStyle w:val="a3"/>
        <w:keepLines/>
        <w:autoSpaceDE w:val="0"/>
        <w:autoSpaceDN w:val="0"/>
        <w:adjustRightInd w:val="0"/>
        <w:spacing w:line="276" w:lineRule="auto"/>
        <w:ind w:left="337" w:right="142" w:firstLine="0"/>
        <w:jc w:val="center"/>
        <w:rPr>
          <w:color w:val="000000"/>
          <w:szCs w:val="24"/>
        </w:rPr>
      </w:pPr>
    </w:p>
    <w:p w:rsidR="00D17682" w:rsidRDefault="00D17682" w:rsidP="00FF0B0B">
      <w:pPr>
        <w:pStyle w:val="a3"/>
        <w:keepLines/>
        <w:autoSpaceDE w:val="0"/>
        <w:autoSpaceDN w:val="0"/>
        <w:adjustRightInd w:val="0"/>
        <w:spacing w:line="276" w:lineRule="auto"/>
        <w:ind w:left="337" w:right="142" w:firstLine="0"/>
        <w:jc w:val="center"/>
        <w:rPr>
          <w:color w:val="000000"/>
          <w:szCs w:val="24"/>
        </w:rPr>
      </w:pPr>
    </w:p>
    <w:p w:rsidR="00D17682" w:rsidRDefault="00D17682" w:rsidP="00D17682">
      <w:pPr>
        <w:pStyle w:val="a3"/>
        <w:keepLines/>
        <w:autoSpaceDE w:val="0"/>
        <w:autoSpaceDN w:val="0"/>
        <w:adjustRightInd w:val="0"/>
        <w:spacing w:line="276" w:lineRule="auto"/>
        <w:ind w:left="337" w:right="142" w:firstLine="0"/>
        <w:jc w:val="right"/>
        <w:rPr>
          <w:color w:val="000000"/>
          <w:szCs w:val="24"/>
        </w:rPr>
      </w:pPr>
    </w:p>
    <w:p w:rsidR="00D17682" w:rsidRPr="008C1B9B" w:rsidRDefault="00D17682" w:rsidP="00D17682">
      <w:pPr>
        <w:pStyle w:val="a3"/>
        <w:keepLines/>
        <w:autoSpaceDE w:val="0"/>
        <w:autoSpaceDN w:val="0"/>
        <w:adjustRightInd w:val="0"/>
        <w:spacing w:line="276" w:lineRule="auto"/>
        <w:ind w:left="337" w:right="142" w:firstLine="0"/>
        <w:jc w:val="right"/>
        <w:rPr>
          <w:color w:val="000000"/>
          <w:szCs w:val="24"/>
        </w:rPr>
      </w:pPr>
      <w:r>
        <w:rPr>
          <w:color w:val="000000"/>
          <w:szCs w:val="24"/>
        </w:rPr>
        <w:lastRenderedPageBreak/>
        <w:t>Рисунок 1. Алгатуйское сельское поселение</w:t>
      </w:r>
    </w:p>
    <w:p w:rsidR="008313C2" w:rsidRDefault="008313C2" w:rsidP="00FF0B0B">
      <w:pPr>
        <w:autoSpaceDE w:val="0"/>
        <w:autoSpaceDN w:val="0"/>
        <w:adjustRightInd w:val="0"/>
        <w:spacing w:line="276" w:lineRule="auto"/>
        <w:ind w:firstLine="300"/>
        <w:rPr>
          <w:color w:val="000000"/>
          <w:szCs w:val="24"/>
        </w:rPr>
      </w:pPr>
      <w:r w:rsidRPr="007E6E14">
        <w:rPr>
          <w:noProof/>
          <w:color w:val="000000"/>
          <w:szCs w:val="24"/>
          <w:lang w:eastAsia="ru-RU"/>
        </w:rPr>
        <w:drawing>
          <wp:inline distT="0" distB="0" distL="0" distR="0">
            <wp:extent cx="5534025" cy="5019675"/>
            <wp:effectExtent l="19050" t="0" r="9525" b="0"/>
            <wp:docPr id="2" name="Рисунок 2" descr="C:\Documents and Settings\Admin\Рабочий стол\Карта функционального зонирования с. Алгату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арта функционального зонирования с. Алгатуй.jpg"/>
                    <pic:cNvPicPr>
                      <a:picLocks noChangeAspect="1" noChangeArrowheads="1"/>
                    </pic:cNvPicPr>
                  </pic:nvPicPr>
                  <pic:blipFill>
                    <a:blip r:embed="rId9" cstate="print"/>
                    <a:srcRect/>
                    <a:stretch>
                      <a:fillRect/>
                    </a:stretch>
                  </pic:blipFill>
                  <pic:spPr bwMode="auto">
                    <a:xfrm>
                      <a:off x="0" y="0"/>
                      <a:ext cx="5534025" cy="5019675"/>
                    </a:xfrm>
                    <a:prstGeom prst="rect">
                      <a:avLst/>
                    </a:prstGeom>
                    <a:noFill/>
                    <a:ln w="9525">
                      <a:noFill/>
                      <a:miter lim="800000"/>
                      <a:headEnd/>
                      <a:tailEnd/>
                    </a:ln>
                  </pic:spPr>
                </pic:pic>
              </a:graphicData>
            </a:graphic>
          </wp:inline>
        </w:drawing>
      </w:r>
    </w:p>
    <w:p w:rsidR="008313C2" w:rsidRPr="00F13F3D" w:rsidRDefault="008313C2" w:rsidP="00FF0B0B">
      <w:pPr>
        <w:pStyle w:val="21"/>
        <w:spacing w:line="276" w:lineRule="auto"/>
        <w:ind w:right="142"/>
        <w:rPr>
          <w:i/>
          <w:sz w:val="24"/>
          <w:szCs w:val="24"/>
        </w:rPr>
      </w:pPr>
      <w:r w:rsidRPr="00F13F3D">
        <w:rPr>
          <w:b/>
          <w:i/>
          <w:sz w:val="24"/>
          <w:szCs w:val="24"/>
        </w:rPr>
        <w:t>Водоснабжение</w:t>
      </w:r>
    </w:p>
    <w:p w:rsidR="008313C2" w:rsidRPr="0050058C" w:rsidRDefault="008313C2" w:rsidP="00FF0B0B">
      <w:pPr>
        <w:spacing w:line="276" w:lineRule="auto"/>
        <w:ind w:right="142" w:firstLine="709"/>
        <w:rPr>
          <w:rFonts w:eastAsia="Calibri" w:cs="Times New Roman"/>
          <w:szCs w:val="24"/>
        </w:rPr>
      </w:pPr>
      <w:r w:rsidRPr="0050058C">
        <w:rPr>
          <w:rFonts w:eastAsia="Calibri" w:cs="Times New Roman"/>
          <w:szCs w:val="24"/>
        </w:rPr>
        <w:t>Основным источником хозяйственно-питьевого водоснабжения Алгатуйского сельского поселения являются подземные воды.</w:t>
      </w:r>
    </w:p>
    <w:p w:rsidR="008313C2" w:rsidRPr="0050058C" w:rsidRDefault="008313C2" w:rsidP="00FF0B0B">
      <w:pPr>
        <w:pStyle w:val="21"/>
        <w:spacing w:line="276" w:lineRule="auto"/>
        <w:ind w:right="142"/>
        <w:jc w:val="both"/>
        <w:rPr>
          <w:sz w:val="24"/>
          <w:szCs w:val="24"/>
        </w:rPr>
      </w:pPr>
      <w:r w:rsidRPr="0050058C">
        <w:rPr>
          <w:color w:val="000000"/>
          <w:spacing w:val="3"/>
          <w:sz w:val="24"/>
          <w:szCs w:val="24"/>
        </w:rPr>
        <w:t xml:space="preserve">Водозаборные сооружения расположенные на </w:t>
      </w:r>
      <w:r w:rsidRPr="0050058C">
        <w:rPr>
          <w:color w:val="000000"/>
          <w:sz w:val="24"/>
          <w:szCs w:val="24"/>
        </w:rPr>
        <w:t xml:space="preserve">расстоянии </w:t>
      </w:r>
      <w:smartTag w:uri="urn:schemas-microsoft-com:office:smarttags" w:element="metricconverter">
        <w:smartTagPr>
          <w:attr w:name="ProductID" w:val="1,5 км"/>
        </w:smartTagPr>
        <w:r w:rsidRPr="0050058C">
          <w:rPr>
            <w:color w:val="000000"/>
            <w:sz w:val="24"/>
            <w:szCs w:val="24"/>
          </w:rPr>
          <w:t>1,5 км</w:t>
        </w:r>
      </w:smartTag>
      <w:r w:rsidRPr="0050058C">
        <w:rPr>
          <w:color w:val="000000"/>
          <w:sz w:val="24"/>
          <w:szCs w:val="24"/>
        </w:rPr>
        <w:t xml:space="preserve"> от с. Алгатуй представлены 4-мя артезианскими скважинами (2 рабочие, 2 в резерве), </w:t>
      </w:r>
      <w:r w:rsidRPr="0050058C">
        <w:rPr>
          <w:color w:val="000000"/>
          <w:spacing w:val="5"/>
          <w:sz w:val="24"/>
          <w:szCs w:val="24"/>
        </w:rPr>
        <w:t>насосной станцией, подземным резервуаром 1-го подъёма:</w:t>
      </w:r>
    </w:p>
    <w:p w:rsidR="008313C2" w:rsidRPr="0050058C" w:rsidRDefault="008313C2" w:rsidP="00FF0B0B">
      <w:pPr>
        <w:numPr>
          <w:ilvl w:val="0"/>
          <w:numId w:val="3"/>
        </w:numPr>
        <w:shd w:val="clear" w:color="auto" w:fill="FFFFFF"/>
        <w:spacing w:line="276" w:lineRule="auto"/>
        <w:ind w:left="709" w:right="142" w:firstLine="0"/>
        <w:rPr>
          <w:rFonts w:eastAsia="Calibri" w:cs="Times New Roman"/>
          <w:szCs w:val="24"/>
        </w:rPr>
      </w:pPr>
      <w:r w:rsidRPr="0050058C">
        <w:rPr>
          <w:rFonts w:eastAsia="Calibri" w:cs="Times New Roman"/>
          <w:spacing w:val="-2"/>
          <w:szCs w:val="24"/>
        </w:rPr>
        <w:t>1-я (рабочая) скважина - установлен насос ЭЦВ 10-63-150</w:t>
      </w:r>
    </w:p>
    <w:p w:rsidR="008313C2" w:rsidRPr="0050058C" w:rsidRDefault="008313C2" w:rsidP="00FF0B0B">
      <w:pPr>
        <w:numPr>
          <w:ilvl w:val="0"/>
          <w:numId w:val="3"/>
        </w:numPr>
        <w:shd w:val="clear" w:color="auto" w:fill="FFFFFF"/>
        <w:spacing w:line="276" w:lineRule="auto"/>
        <w:ind w:right="142" w:hanging="720"/>
        <w:rPr>
          <w:rFonts w:eastAsia="Calibri" w:cs="Times New Roman"/>
          <w:szCs w:val="24"/>
        </w:rPr>
      </w:pPr>
      <w:r w:rsidRPr="0050058C">
        <w:rPr>
          <w:rFonts w:eastAsia="Calibri" w:cs="Times New Roman"/>
          <w:spacing w:val="-2"/>
          <w:szCs w:val="24"/>
        </w:rPr>
        <w:t>2-я (рабочая) скважина - установлен насос ЭЦВ 8-40-60</w:t>
      </w:r>
    </w:p>
    <w:p w:rsidR="008313C2" w:rsidRPr="0050058C" w:rsidRDefault="008313C2" w:rsidP="00FF0B0B">
      <w:pPr>
        <w:numPr>
          <w:ilvl w:val="0"/>
          <w:numId w:val="3"/>
        </w:numPr>
        <w:shd w:val="clear" w:color="auto" w:fill="FFFFFF"/>
        <w:spacing w:line="276" w:lineRule="auto"/>
        <w:ind w:right="142" w:hanging="720"/>
        <w:rPr>
          <w:rFonts w:eastAsia="Calibri" w:cs="Times New Roman"/>
          <w:szCs w:val="24"/>
        </w:rPr>
      </w:pPr>
      <w:r w:rsidRPr="0050058C">
        <w:rPr>
          <w:rFonts w:eastAsia="Calibri" w:cs="Times New Roman"/>
          <w:spacing w:val="-1"/>
          <w:szCs w:val="24"/>
        </w:rPr>
        <w:t>3,4 (резервные) скважины - установлены насосы ЭЦВ 10-63-150</w:t>
      </w:r>
    </w:p>
    <w:p w:rsidR="008313C2" w:rsidRPr="0050058C" w:rsidRDefault="008313C2" w:rsidP="00FF0B0B">
      <w:pPr>
        <w:numPr>
          <w:ilvl w:val="0"/>
          <w:numId w:val="3"/>
        </w:numPr>
        <w:shd w:val="clear" w:color="auto" w:fill="FFFFFF"/>
        <w:spacing w:line="276" w:lineRule="auto"/>
        <w:ind w:left="0" w:right="142" w:firstLine="709"/>
        <w:rPr>
          <w:rFonts w:eastAsia="Calibri" w:cs="Times New Roman"/>
          <w:szCs w:val="24"/>
        </w:rPr>
      </w:pPr>
      <w:r w:rsidRPr="0050058C">
        <w:rPr>
          <w:rFonts w:eastAsia="Calibri" w:cs="Times New Roman"/>
          <w:spacing w:val="-1"/>
          <w:szCs w:val="24"/>
        </w:rPr>
        <w:t xml:space="preserve">2-й </w:t>
      </w:r>
      <w:r w:rsidR="00D17682">
        <w:rPr>
          <w:rFonts w:eastAsia="Calibri" w:cs="Times New Roman"/>
          <w:spacing w:val="-1"/>
          <w:szCs w:val="24"/>
        </w:rPr>
        <w:t xml:space="preserve">(подъём </w:t>
      </w:r>
      <w:r w:rsidRPr="0050058C">
        <w:rPr>
          <w:rFonts w:eastAsia="Calibri" w:cs="Times New Roman"/>
          <w:spacing w:val="-1"/>
          <w:szCs w:val="24"/>
        </w:rPr>
        <w:t xml:space="preserve">на </w:t>
      </w:r>
      <w:r w:rsidRPr="0050058C">
        <w:rPr>
          <w:rFonts w:eastAsia="Calibri" w:cs="Times New Roman"/>
          <w:bCs/>
          <w:spacing w:val="-1"/>
          <w:szCs w:val="24"/>
        </w:rPr>
        <w:t xml:space="preserve">площадке </w:t>
      </w:r>
      <w:r w:rsidRPr="0050058C">
        <w:rPr>
          <w:rFonts w:eastAsia="Calibri" w:cs="Times New Roman"/>
          <w:spacing w:val="-1"/>
          <w:szCs w:val="24"/>
        </w:rPr>
        <w:t xml:space="preserve">водосборных сооружений) - резервуары стальные </w:t>
      </w:r>
      <w:r w:rsidRPr="0050058C">
        <w:rPr>
          <w:rFonts w:eastAsia="Calibri" w:cs="Times New Roman"/>
          <w:spacing w:val="-4"/>
          <w:szCs w:val="24"/>
        </w:rPr>
        <w:t xml:space="preserve">ёмкостью </w:t>
      </w:r>
      <w:smartTag w:uri="urn:schemas-microsoft-com:office:smarttags" w:element="metricconverter">
        <w:smartTagPr>
          <w:attr w:name="ProductID" w:val="120 куб. м"/>
        </w:smartTagPr>
        <w:r w:rsidRPr="0050058C">
          <w:rPr>
            <w:rFonts w:eastAsia="Calibri" w:cs="Times New Roman"/>
            <w:spacing w:val="-4"/>
            <w:szCs w:val="24"/>
          </w:rPr>
          <w:t xml:space="preserve">120 </w:t>
        </w:r>
        <w:r w:rsidRPr="0050058C">
          <w:rPr>
            <w:rFonts w:eastAsia="Calibri" w:cs="Times New Roman"/>
            <w:bCs/>
            <w:spacing w:val="-4"/>
            <w:szCs w:val="24"/>
          </w:rPr>
          <w:t>куб. м</w:t>
        </w:r>
      </w:smartTag>
      <w:r w:rsidRPr="0050058C">
        <w:rPr>
          <w:rFonts w:eastAsia="Calibri" w:cs="Times New Roman"/>
          <w:bCs/>
          <w:spacing w:val="-4"/>
          <w:szCs w:val="24"/>
        </w:rPr>
        <w:t xml:space="preserve"> (</w:t>
      </w:r>
      <w:r w:rsidRPr="0050058C">
        <w:rPr>
          <w:rFonts w:eastAsia="Calibri" w:cs="Times New Roman"/>
          <w:spacing w:val="-4"/>
          <w:szCs w:val="24"/>
        </w:rPr>
        <w:t xml:space="preserve">2*60 </w:t>
      </w:r>
      <w:r w:rsidRPr="0050058C">
        <w:rPr>
          <w:rFonts w:eastAsia="Calibri" w:cs="Times New Roman"/>
          <w:bCs/>
          <w:spacing w:val="-4"/>
          <w:szCs w:val="24"/>
        </w:rPr>
        <w:t xml:space="preserve">куб. м), </w:t>
      </w:r>
      <w:r w:rsidRPr="0050058C">
        <w:rPr>
          <w:rFonts w:eastAsia="Calibri" w:cs="Times New Roman"/>
          <w:spacing w:val="-4"/>
          <w:szCs w:val="24"/>
        </w:rPr>
        <w:t xml:space="preserve">насосная станция с 3-я насосами </w:t>
      </w:r>
      <w:r w:rsidRPr="0050058C">
        <w:rPr>
          <w:rFonts w:eastAsia="Calibri" w:cs="Times New Roman"/>
          <w:bCs/>
          <w:spacing w:val="-4"/>
          <w:szCs w:val="24"/>
        </w:rPr>
        <w:t xml:space="preserve">ЦНСГ </w:t>
      </w:r>
      <w:r w:rsidRPr="0050058C">
        <w:rPr>
          <w:rFonts w:eastAsia="Calibri" w:cs="Times New Roman"/>
          <w:spacing w:val="-4"/>
          <w:szCs w:val="24"/>
        </w:rPr>
        <w:t>38-220</w:t>
      </w:r>
    </w:p>
    <w:p w:rsidR="008313C2" w:rsidRPr="0050058C" w:rsidRDefault="008313C2" w:rsidP="00FF0B0B">
      <w:pPr>
        <w:numPr>
          <w:ilvl w:val="0"/>
          <w:numId w:val="3"/>
        </w:numPr>
        <w:shd w:val="clear" w:color="auto" w:fill="FFFFFF"/>
        <w:spacing w:line="276" w:lineRule="auto"/>
        <w:ind w:left="0" w:right="142" w:firstLine="709"/>
        <w:rPr>
          <w:rFonts w:eastAsia="Calibri" w:cs="Times New Roman"/>
          <w:spacing w:val="-1"/>
          <w:szCs w:val="24"/>
        </w:rPr>
      </w:pPr>
      <w:r w:rsidRPr="0050058C">
        <w:rPr>
          <w:rFonts w:eastAsia="Calibri" w:cs="Times New Roman"/>
          <w:spacing w:val="-3"/>
          <w:szCs w:val="24"/>
        </w:rPr>
        <w:t xml:space="preserve">подача воды на ж/посёлок осуществляется но трубопроводам </w:t>
      </w:r>
      <w:r w:rsidRPr="0050058C">
        <w:rPr>
          <w:rFonts w:eastAsia="Calibri" w:cs="Times New Roman"/>
          <w:bCs/>
          <w:spacing w:val="-3"/>
          <w:szCs w:val="24"/>
        </w:rPr>
        <w:t>2Д-325мм .</w:t>
      </w:r>
      <w:r w:rsidRPr="0050058C">
        <w:rPr>
          <w:rFonts w:eastAsia="Calibri" w:cs="Times New Roman"/>
          <w:spacing w:val="-1"/>
          <w:szCs w:val="24"/>
        </w:rPr>
        <w:t>(1 рабочий, 2 резервный).</w:t>
      </w:r>
    </w:p>
    <w:p w:rsidR="008313C2" w:rsidRPr="0050058C" w:rsidRDefault="00D17682" w:rsidP="00FF0B0B">
      <w:pPr>
        <w:shd w:val="clear" w:color="auto" w:fill="FFFFFF"/>
        <w:tabs>
          <w:tab w:val="left" w:leader="dot" w:pos="4694"/>
        </w:tabs>
        <w:spacing w:line="276" w:lineRule="auto"/>
        <w:ind w:right="142" w:firstLine="709"/>
        <w:rPr>
          <w:rFonts w:eastAsia="Calibri" w:cs="Times New Roman"/>
          <w:szCs w:val="24"/>
        </w:rPr>
      </w:pPr>
      <w:r>
        <w:rPr>
          <w:rFonts w:eastAsia="Calibri" w:cs="Times New Roman"/>
          <w:color w:val="000000"/>
          <w:spacing w:val="5"/>
          <w:szCs w:val="24"/>
        </w:rPr>
        <w:t xml:space="preserve">Скважины пробурены в 1993 </w:t>
      </w:r>
      <w:r w:rsidR="008313C2" w:rsidRPr="0050058C">
        <w:rPr>
          <w:rFonts w:eastAsia="Calibri" w:cs="Times New Roman"/>
          <w:color w:val="000000"/>
          <w:spacing w:val="5"/>
          <w:szCs w:val="24"/>
        </w:rPr>
        <w:t xml:space="preserve">г. Ангарской геологической экспедицией ГОФ </w:t>
      </w:r>
      <w:r w:rsidR="008313C2" w:rsidRPr="0050058C">
        <w:rPr>
          <w:rFonts w:eastAsia="Calibri" w:cs="Times New Roman"/>
          <w:bCs/>
          <w:color w:val="000000"/>
          <w:spacing w:val="5"/>
          <w:szCs w:val="24"/>
        </w:rPr>
        <w:t xml:space="preserve">«Востсибуглестрой». </w:t>
      </w:r>
      <w:r w:rsidR="008313C2" w:rsidRPr="0050058C">
        <w:rPr>
          <w:rFonts w:eastAsia="Calibri" w:cs="Times New Roman"/>
          <w:color w:val="000000"/>
          <w:spacing w:val="5"/>
          <w:szCs w:val="24"/>
        </w:rPr>
        <w:t xml:space="preserve">Глубина скважин </w:t>
      </w:r>
      <w:r>
        <w:rPr>
          <w:rFonts w:eastAsia="Calibri" w:cs="Times New Roman"/>
          <w:color w:val="000000"/>
          <w:spacing w:val="5"/>
          <w:szCs w:val="24"/>
        </w:rPr>
        <w:t>–</w:t>
      </w:r>
      <w:r w:rsidR="008313C2" w:rsidRPr="0050058C">
        <w:rPr>
          <w:rFonts w:eastAsia="Calibri" w:cs="Times New Roman"/>
          <w:color w:val="000000"/>
          <w:spacing w:val="5"/>
          <w:szCs w:val="24"/>
        </w:rPr>
        <w:t xml:space="preserve"> 80</w:t>
      </w:r>
      <w:r>
        <w:rPr>
          <w:rFonts w:eastAsia="Calibri" w:cs="Times New Roman"/>
          <w:color w:val="000000"/>
          <w:spacing w:val="5"/>
          <w:szCs w:val="24"/>
        </w:rPr>
        <w:t xml:space="preserve"> </w:t>
      </w:r>
      <w:r w:rsidR="008313C2" w:rsidRPr="0050058C">
        <w:rPr>
          <w:rFonts w:eastAsia="Calibri" w:cs="Times New Roman"/>
          <w:color w:val="000000"/>
          <w:spacing w:val="5"/>
          <w:szCs w:val="24"/>
        </w:rPr>
        <w:t xml:space="preserve">м. Конструкция скважин: </w:t>
      </w:r>
      <w:r w:rsidR="008313C2" w:rsidRPr="0050058C">
        <w:rPr>
          <w:rFonts w:eastAsia="Calibri" w:cs="Times New Roman"/>
          <w:color w:val="000000"/>
          <w:spacing w:val="1"/>
          <w:szCs w:val="24"/>
        </w:rPr>
        <w:t xml:space="preserve">обсадные трубы диаметром 425мм. от 0 до 20м., затрубное пространство обсадных труб зацементировано от 0 </w:t>
      </w:r>
      <w:r w:rsidR="008313C2" w:rsidRPr="0050058C">
        <w:rPr>
          <w:rFonts w:eastAsia="Calibri" w:cs="Times New Roman"/>
          <w:color w:val="000000"/>
          <w:spacing w:val="4"/>
          <w:szCs w:val="24"/>
        </w:rPr>
        <w:t>до 20м.; фильтровая колонная диаметром 273мм. от 0 до 55м., 245мм. от 55 до 80</w:t>
      </w:r>
      <w:r w:rsidR="00C80FAE">
        <w:rPr>
          <w:rFonts w:eastAsia="Calibri" w:cs="Times New Roman"/>
          <w:color w:val="000000"/>
          <w:spacing w:val="4"/>
          <w:szCs w:val="24"/>
        </w:rPr>
        <w:t xml:space="preserve"> </w:t>
      </w:r>
      <w:r w:rsidR="008313C2" w:rsidRPr="0050058C">
        <w:rPr>
          <w:rFonts w:eastAsia="Calibri" w:cs="Times New Roman"/>
          <w:color w:val="000000"/>
          <w:spacing w:val="4"/>
          <w:szCs w:val="24"/>
        </w:rPr>
        <w:t xml:space="preserve">м.; фильтр - щелевой в </w:t>
      </w:r>
      <w:r w:rsidR="008313C2" w:rsidRPr="0050058C">
        <w:rPr>
          <w:rFonts w:eastAsia="Calibri" w:cs="Times New Roman"/>
          <w:color w:val="000000"/>
          <w:szCs w:val="24"/>
        </w:rPr>
        <w:t>интервале 20-76м.; погружнойые насосы установлены на глубине 47м. Мощность – до 200</w:t>
      </w:r>
      <w:r w:rsidR="00C80FAE">
        <w:rPr>
          <w:rFonts w:eastAsia="Calibri" w:cs="Times New Roman"/>
          <w:color w:val="000000"/>
          <w:szCs w:val="24"/>
        </w:rPr>
        <w:t xml:space="preserve"> </w:t>
      </w:r>
      <w:r w:rsidR="008313C2" w:rsidRPr="0050058C">
        <w:rPr>
          <w:rFonts w:eastAsia="Calibri" w:cs="Times New Roman"/>
          <w:color w:val="000000"/>
          <w:szCs w:val="24"/>
        </w:rPr>
        <w:t xml:space="preserve">мЗ/час. </w:t>
      </w:r>
      <w:r w:rsidR="008313C2" w:rsidRPr="0050058C">
        <w:rPr>
          <w:rFonts w:eastAsia="Calibri" w:cs="Times New Roman"/>
          <w:color w:val="000000"/>
          <w:spacing w:val="6"/>
          <w:szCs w:val="24"/>
        </w:rPr>
        <w:t xml:space="preserve">Статический уровень - 8,08. Динамический уровень </w:t>
      </w:r>
      <w:r>
        <w:rPr>
          <w:rFonts w:eastAsia="Calibri" w:cs="Times New Roman"/>
          <w:color w:val="000000"/>
          <w:spacing w:val="6"/>
          <w:szCs w:val="24"/>
        </w:rPr>
        <w:t>–</w:t>
      </w:r>
      <w:r w:rsidR="008313C2" w:rsidRPr="0050058C">
        <w:rPr>
          <w:rFonts w:eastAsia="Calibri" w:cs="Times New Roman"/>
          <w:color w:val="000000"/>
          <w:spacing w:val="6"/>
          <w:szCs w:val="24"/>
        </w:rPr>
        <w:t xml:space="preserve"> </w:t>
      </w:r>
      <w:r w:rsidR="008313C2" w:rsidRPr="0050058C">
        <w:rPr>
          <w:rFonts w:eastAsia="Calibri" w:cs="Times New Roman"/>
          <w:color w:val="000000"/>
          <w:spacing w:val="6"/>
          <w:szCs w:val="24"/>
        </w:rPr>
        <w:lastRenderedPageBreak/>
        <w:t>23</w:t>
      </w:r>
      <w:r>
        <w:rPr>
          <w:rFonts w:eastAsia="Calibri" w:cs="Times New Roman"/>
          <w:color w:val="000000"/>
          <w:spacing w:val="6"/>
          <w:szCs w:val="24"/>
        </w:rPr>
        <w:t xml:space="preserve"> </w:t>
      </w:r>
      <w:r w:rsidR="008313C2" w:rsidRPr="0050058C">
        <w:rPr>
          <w:rFonts w:eastAsia="Calibri" w:cs="Times New Roman"/>
          <w:color w:val="000000"/>
          <w:spacing w:val="6"/>
          <w:szCs w:val="24"/>
        </w:rPr>
        <w:t xml:space="preserve">м. Дебит - 6,5л/с. Скважины оборудованы </w:t>
      </w:r>
      <w:r w:rsidR="008313C2" w:rsidRPr="0050058C">
        <w:rPr>
          <w:rFonts w:eastAsia="Calibri" w:cs="Times New Roman"/>
          <w:spacing w:val="2"/>
          <w:szCs w:val="24"/>
        </w:rPr>
        <w:t xml:space="preserve">железобетонными павильонами. Павильоны находятся в удовлетворительном состоянии, сток для спуска и </w:t>
      </w:r>
      <w:r w:rsidR="008313C2" w:rsidRPr="0050058C">
        <w:rPr>
          <w:rFonts w:eastAsia="Calibri" w:cs="Times New Roman"/>
          <w:spacing w:val="3"/>
          <w:szCs w:val="24"/>
        </w:rPr>
        <w:t xml:space="preserve">отвода воды не организован. Состав водозаборных сооружений не соответствует проекту строительства </w:t>
      </w:r>
      <w:r w:rsidR="008313C2" w:rsidRPr="0050058C">
        <w:rPr>
          <w:rFonts w:eastAsia="Calibri" w:cs="Times New Roman"/>
          <w:szCs w:val="24"/>
        </w:rPr>
        <w:t>водозабора (станция химводоочистки не достроена).</w:t>
      </w:r>
    </w:p>
    <w:p w:rsidR="008313C2" w:rsidRPr="0050058C" w:rsidRDefault="008313C2" w:rsidP="00FF0B0B">
      <w:pPr>
        <w:shd w:val="clear" w:color="auto" w:fill="FFFFFF"/>
        <w:spacing w:line="276" w:lineRule="auto"/>
        <w:ind w:right="142" w:firstLine="811"/>
        <w:rPr>
          <w:rFonts w:eastAsia="Calibri" w:cs="Times New Roman"/>
          <w:szCs w:val="24"/>
        </w:rPr>
      </w:pPr>
      <w:r w:rsidRPr="0050058C">
        <w:rPr>
          <w:rFonts w:eastAsia="Calibri" w:cs="Times New Roman"/>
          <w:szCs w:val="24"/>
        </w:rPr>
        <w:t xml:space="preserve">Территория 1-го пояса зоны санитарной охраны (ЗСО) ограждена, частично спланирована. Ближайший возможный источник загрязнения - </w:t>
      </w:r>
      <w:r w:rsidRPr="0050058C">
        <w:rPr>
          <w:rFonts w:eastAsia="Calibri" w:cs="Times New Roman"/>
          <w:bCs/>
          <w:szCs w:val="24"/>
        </w:rPr>
        <w:t xml:space="preserve">котельная, </w:t>
      </w:r>
      <w:r w:rsidRPr="0050058C">
        <w:rPr>
          <w:rFonts w:eastAsia="Calibri" w:cs="Times New Roman"/>
          <w:szCs w:val="24"/>
        </w:rPr>
        <w:t xml:space="preserve">расположен на расстоянии </w:t>
      </w:r>
      <w:smartTag w:uri="urn:schemas-microsoft-com:office:smarttags" w:element="metricconverter">
        <w:smartTagPr>
          <w:attr w:name="ProductID" w:val="1 км"/>
        </w:smartTagPr>
        <w:r w:rsidRPr="0050058C">
          <w:rPr>
            <w:rFonts w:eastAsia="Calibri" w:cs="Times New Roman"/>
            <w:szCs w:val="24"/>
          </w:rPr>
          <w:t>1 км</w:t>
        </w:r>
      </w:smartTag>
      <w:r w:rsidRPr="0050058C">
        <w:rPr>
          <w:rFonts w:eastAsia="Calibri" w:cs="Times New Roman"/>
          <w:szCs w:val="24"/>
        </w:rPr>
        <w:t>. на юго-запад.</w:t>
      </w:r>
    </w:p>
    <w:p w:rsidR="008313C2" w:rsidRPr="0050058C" w:rsidRDefault="008313C2" w:rsidP="00FF0B0B">
      <w:pPr>
        <w:shd w:val="clear" w:color="auto" w:fill="FFFFFF"/>
        <w:spacing w:line="276" w:lineRule="auto"/>
        <w:ind w:right="142" w:firstLine="811"/>
        <w:rPr>
          <w:rFonts w:eastAsia="Calibri" w:cs="Times New Roman"/>
          <w:szCs w:val="24"/>
        </w:rPr>
      </w:pPr>
      <w:r w:rsidRPr="0050058C">
        <w:rPr>
          <w:rFonts w:eastAsia="Calibri" w:cs="Times New Roman"/>
          <w:szCs w:val="24"/>
        </w:rPr>
        <w:t>Магистральный водопровод протяжённостью 1,5</w:t>
      </w:r>
      <w:r w:rsidR="00D17682">
        <w:rPr>
          <w:rFonts w:eastAsia="Calibri" w:cs="Times New Roman"/>
          <w:szCs w:val="24"/>
        </w:rPr>
        <w:t xml:space="preserve"> </w:t>
      </w:r>
      <w:r w:rsidRPr="0050058C">
        <w:rPr>
          <w:rFonts w:eastAsia="Calibri" w:cs="Times New Roman"/>
          <w:szCs w:val="24"/>
        </w:rPr>
        <w:t xml:space="preserve">км проходит до водонапорной башни (ул. Центральная, 9А), откуда по распределительной сети вода поступает потребителям. Система водопровода - замкнутая. </w:t>
      </w:r>
    </w:p>
    <w:p w:rsidR="008313C2" w:rsidRPr="0050058C" w:rsidRDefault="008313C2" w:rsidP="00FF0B0B">
      <w:pPr>
        <w:shd w:val="clear" w:color="auto" w:fill="FFFFFF"/>
        <w:spacing w:before="5" w:line="276" w:lineRule="auto"/>
        <w:ind w:right="142" w:firstLine="811"/>
        <w:rPr>
          <w:rFonts w:eastAsia="Calibri" w:cs="Times New Roman"/>
          <w:szCs w:val="24"/>
        </w:rPr>
      </w:pPr>
      <w:r w:rsidRPr="0050058C">
        <w:rPr>
          <w:rFonts w:eastAsia="Calibri" w:cs="Times New Roman"/>
          <w:spacing w:val="-1"/>
          <w:szCs w:val="24"/>
        </w:rPr>
        <w:t xml:space="preserve">До </w:t>
      </w:r>
      <w:smartTag w:uri="urn:schemas-microsoft-com:office:smarttags" w:element="metricconverter">
        <w:smartTagPr>
          <w:attr w:name="ProductID" w:val="2005 г"/>
        </w:smartTagPr>
        <w:r w:rsidRPr="0050058C">
          <w:rPr>
            <w:rFonts w:eastAsia="Calibri" w:cs="Times New Roman"/>
            <w:spacing w:val="-1"/>
            <w:szCs w:val="24"/>
          </w:rPr>
          <w:t>2005 г</w:t>
        </w:r>
      </w:smartTag>
      <w:r w:rsidRPr="0050058C">
        <w:rPr>
          <w:rFonts w:eastAsia="Calibri" w:cs="Times New Roman"/>
          <w:spacing w:val="-1"/>
          <w:szCs w:val="24"/>
        </w:rPr>
        <w:t xml:space="preserve">. находились на балансе </w:t>
      </w:r>
      <w:r w:rsidRPr="0050058C">
        <w:rPr>
          <w:rFonts w:eastAsia="Calibri" w:cs="Times New Roman"/>
          <w:bCs/>
          <w:spacing w:val="-1"/>
          <w:szCs w:val="24"/>
        </w:rPr>
        <w:t xml:space="preserve">Мугунского </w:t>
      </w:r>
      <w:r w:rsidRPr="0050058C">
        <w:rPr>
          <w:rFonts w:eastAsia="Calibri" w:cs="Times New Roman"/>
          <w:spacing w:val="-1"/>
          <w:szCs w:val="24"/>
        </w:rPr>
        <w:t xml:space="preserve">филиала </w:t>
      </w:r>
      <w:r w:rsidRPr="0050058C">
        <w:rPr>
          <w:rFonts w:eastAsia="Calibri" w:cs="Times New Roman"/>
          <w:bCs/>
          <w:spacing w:val="-1"/>
          <w:szCs w:val="24"/>
        </w:rPr>
        <w:t xml:space="preserve">ОАО «СУЭК». </w:t>
      </w:r>
      <w:r w:rsidRPr="0050058C">
        <w:rPr>
          <w:rFonts w:eastAsia="Calibri" w:cs="Times New Roman"/>
          <w:spacing w:val="-1"/>
          <w:szCs w:val="24"/>
        </w:rPr>
        <w:t xml:space="preserve">В 2005г. объект незаконченного </w:t>
      </w:r>
      <w:r w:rsidRPr="0050058C">
        <w:rPr>
          <w:rFonts w:eastAsia="Calibri" w:cs="Times New Roman"/>
          <w:spacing w:val="4"/>
          <w:szCs w:val="24"/>
        </w:rPr>
        <w:t>строительства - водозабор с. Алгатуй переданы в администрацию Тулунского муниципального района.</w:t>
      </w:r>
      <w:r w:rsidRPr="0050058C">
        <w:rPr>
          <w:rFonts w:eastAsia="Calibri" w:cs="Times New Roman"/>
          <w:spacing w:val="1"/>
          <w:szCs w:val="24"/>
        </w:rPr>
        <w:t xml:space="preserve"> В настоящее время водозабор обслуживается силами производственного участка «Мугунский» филиала </w:t>
      </w:r>
      <w:r w:rsidRPr="0050058C">
        <w:rPr>
          <w:rFonts w:eastAsia="Calibri" w:cs="Times New Roman"/>
          <w:spacing w:val="6"/>
          <w:szCs w:val="24"/>
        </w:rPr>
        <w:t xml:space="preserve">«Разрез </w:t>
      </w:r>
      <w:r w:rsidRPr="0050058C">
        <w:rPr>
          <w:rFonts w:eastAsia="Calibri" w:cs="Times New Roman"/>
          <w:bCs/>
          <w:spacing w:val="6"/>
          <w:szCs w:val="24"/>
        </w:rPr>
        <w:t>«Тулунский» ООО «КВСУ».</w:t>
      </w:r>
    </w:p>
    <w:p w:rsidR="008313C2" w:rsidRPr="0050058C" w:rsidRDefault="008313C2" w:rsidP="00FF0B0B">
      <w:pPr>
        <w:shd w:val="clear" w:color="auto" w:fill="FFFFFF"/>
        <w:spacing w:line="276" w:lineRule="auto"/>
        <w:ind w:right="142" w:firstLine="709"/>
        <w:rPr>
          <w:rFonts w:eastAsia="Calibri" w:cs="Times New Roman"/>
          <w:szCs w:val="24"/>
        </w:rPr>
      </w:pPr>
      <w:r w:rsidRPr="0050058C">
        <w:rPr>
          <w:rFonts w:eastAsia="Calibri" w:cs="Times New Roman"/>
          <w:spacing w:val="4"/>
          <w:szCs w:val="24"/>
        </w:rPr>
        <w:t xml:space="preserve">В нарушение СанПиН </w:t>
      </w:r>
      <w:r w:rsidRPr="0050058C">
        <w:rPr>
          <w:rFonts w:eastAsia="Calibri" w:cs="Times New Roman"/>
          <w:bCs/>
          <w:spacing w:val="21"/>
          <w:szCs w:val="24"/>
        </w:rPr>
        <w:t>2.1.4.1110-02</w:t>
      </w:r>
      <w:r w:rsidRPr="0050058C">
        <w:rPr>
          <w:rFonts w:eastAsia="Calibri" w:cs="Times New Roman"/>
          <w:bCs/>
          <w:spacing w:val="4"/>
          <w:szCs w:val="24"/>
        </w:rPr>
        <w:t xml:space="preserve"> </w:t>
      </w:r>
      <w:r w:rsidRPr="0050058C">
        <w:rPr>
          <w:rFonts w:eastAsia="Calibri" w:cs="Times New Roman"/>
          <w:spacing w:val="4"/>
          <w:szCs w:val="24"/>
        </w:rPr>
        <w:t xml:space="preserve">«Зоны санитарной охраны источников водоснабжения и </w:t>
      </w:r>
      <w:r w:rsidRPr="0050058C">
        <w:rPr>
          <w:rFonts w:eastAsia="Calibri" w:cs="Times New Roman"/>
          <w:szCs w:val="24"/>
        </w:rPr>
        <w:t xml:space="preserve">водопроводов питьевого назначения» </w:t>
      </w:r>
      <w:r w:rsidRPr="0050058C">
        <w:rPr>
          <w:rFonts w:eastAsia="Calibri" w:cs="Times New Roman"/>
          <w:spacing w:val="3"/>
          <w:szCs w:val="24"/>
        </w:rPr>
        <w:t xml:space="preserve">правила и </w:t>
      </w:r>
      <w:r w:rsidRPr="0050058C">
        <w:rPr>
          <w:rFonts w:eastAsia="Calibri" w:cs="Times New Roman"/>
          <w:spacing w:val="4"/>
          <w:szCs w:val="24"/>
        </w:rPr>
        <w:t xml:space="preserve">режим хозяйственного использования территорий трех поясов ЗСО - не разработаны (не представлены), </w:t>
      </w:r>
      <w:r w:rsidRPr="0050058C">
        <w:rPr>
          <w:rFonts w:eastAsia="Calibri" w:cs="Times New Roman"/>
          <w:szCs w:val="24"/>
        </w:rPr>
        <w:t xml:space="preserve">границы зоны и составляющих ее поясов не определены, территория первого пояса ЗСО водозабора не </w:t>
      </w:r>
      <w:r w:rsidRPr="0050058C">
        <w:rPr>
          <w:rFonts w:eastAsia="Calibri" w:cs="Times New Roman"/>
          <w:spacing w:val="3"/>
          <w:szCs w:val="24"/>
        </w:rPr>
        <w:t xml:space="preserve">спланирована для отвода поверхностного стока за ее пределы. В нарушение СанПиН 2.1.4.1074-01 «Вода </w:t>
      </w:r>
      <w:r w:rsidRPr="0050058C">
        <w:rPr>
          <w:rFonts w:eastAsia="Calibri" w:cs="Times New Roman"/>
          <w:spacing w:val="1"/>
          <w:szCs w:val="24"/>
        </w:rPr>
        <w:t xml:space="preserve">питьевая. Гигиенические требования </w:t>
      </w:r>
      <w:r w:rsidRPr="0050058C">
        <w:rPr>
          <w:rFonts w:eastAsia="Calibri" w:cs="Times New Roman"/>
          <w:bCs/>
          <w:spacing w:val="1"/>
          <w:szCs w:val="24"/>
        </w:rPr>
        <w:t xml:space="preserve">к </w:t>
      </w:r>
      <w:r w:rsidRPr="0050058C">
        <w:rPr>
          <w:rFonts w:eastAsia="Calibri" w:cs="Times New Roman"/>
          <w:spacing w:val="1"/>
          <w:szCs w:val="24"/>
        </w:rPr>
        <w:t xml:space="preserve">качеству воды централизованных систем питьевого водоснабжения. </w:t>
      </w:r>
      <w:r w:rsidRPr="0050058C">
        <w:rPr>
          <w:rFonts w:eastAsia="Calibri" w:cs="Times New Roman"/>
          <w:szCs w:val="24"/>
        </w:rPr>
        <w:t xml:space="preserve">Контроль качества» </w:t>
      </w:r>
      <w:r w:rsidRPr="0050058C">
        <w:rPr>
          <w:rFonts w:eastAsia="Calibri" w:cs="Times New Roman"/>
          <w:bCs/>
          <w:szCs w:val="24"/>
        </w:rPr>
        <w:t xml:space="preserve">п.2.4, п.4.2 </w:t>
      </w:r>
      <w:r w:rsidRPr="0050058C">
        <w:rPr>
          <w:rFonts w:eastAsia="Calibri" w:cs="Times New Roman"/>
          <w:szCs w:val="24"/>
        </w:rPr>
        <w:t xml:space="preserve">программа производственного контроля не разработана (не представлена), лабораторный производственный контроль за качеством воды не организован (договор с аттестованной, аккредитованной лабораторией, результаты лабораторных исследований воды не представлены); ежемесячные отчёты </w:t>
      </w:r>
      <w:r w:rsidRPr="0050058C">
        <w:rPr>
          <w:rFonts w:eastAsia="Calibri" w:cs="Times New Roman"/>
          <w:bCs/>
          <w:szCs w:val="24"/>
        </w:rPr>
        <w:t xml:space="preserve">о </w:t>
      </w:r>
      <w:r w:rsidRPr="0050058C">
        <w:rPr>
          <w:rFonts w:eastAsia="Calibri" w:cs="Times New Roman"/>
          <w:szCs w:val="24"/>
        </w:rPr>
        <w:t>качестве водоснабжения в адрес Роспотребнадзора не отправляются.</w:t>
      </w:r>
    </w:p>
    <w:p w:rsidR="008313C2" w:rsidRPr="0050058C" w:rsidRDefault="008313C2" w:rsidP="00FF0B0B">
      <w:pPr>
        <w:shd w:val="clear" w:color="auto" w:fill="FFFFFF"/>
        <w:spacing w:line="276" w:lineRule="auto"/>
        <w:ind w:left="14" w:right="142" w:firstLine="720"/>
        <w:rPr>
          <w:rFonts w:eastAsia="Calibri" w:cs="Times New Roman"/>
          <w:szCs w:val="24"/>
        </w:rPr>
      </w:pPr>
      <w:r w:rsidRPr="0050058C">
        <w:rPr>
          <w:rFonts w:eastAsia="Calibri" w:cs="Times New Roman"/>
          <w:color w:val="000000"/>
          <w:spacing w:val="4"/>
          <w:szCs w:val="24"/>
        </w:rPr>
        <w:t xml:space="preserve">Также состоит на государственном учете </w:t>
      </w:r>
      <w:r w:rsidRPr="0050058C">
        <w:rPr>
          <w:rFonts w:eastAsia="Calibri" w:cs="Times New Roman"/>
          <w:color w:val="000000"/>
          <w:spacing w:val="-1"/>
          <w:szCs w:val="24"/>
        </w:rPr>
        <w:t>Алгатуйское</w:t>
      </w:r>
      <w:r w:rsidRPr="0050058C">
        <w:rPr>
          <w:rFonts w:eastAsia="Calibri" w:cs="Times New Roman"/>
          <w:color w:val="000000"/>
          <w:spacing w:val="4"/>
          <w:szCs w:val="24"/>
        </w:rPr>
        <w:t xml:space="preserve"> месторождение</w:t>
      </w:r>
      <w:r w:rsidRPr="0050058C">
        <w:rPr>
          <w:rFonts w:eastAsia="Calibri" w:cs="Times New Roman"/>
          <w:color w:val="000000"/>
          <w:spacing w:val="-1"/>
          <w:szCs w:val="24"/>
        </w:rPr>
        <w:t xml:space="preserve"> питьевой подземной воды, которое </w:t>
      </w:r>
      <w:r w:rsidRPr="0050058C">
        <w:rPr>
          <w:rFonts w:eastAsia="Calibri" w:cs="Times New Roman"/>
          <w:color w:val="000000"/>
          <w:szCs w:val="24"/>
        </w:rPr>
        <w:t xml:space="preserve">эксплуатируются </w:t>
      </w:r>
      <w:r w:rsidRPr="0050058C">
        <w:rPr>
          <w:rFonts w:eastAsia="Calibri" w:cs="Times New Roman"/>
          <w:color w:val="000000"/>
          <w:spacing w:val="5"/>
          <w:szCs w:val="24"/>
        </w:rPr>
        <w:t xml:space="preserve">водозаборными сооружениями. </w:t>
      </w:r>
    </w:p>
    <w:p w:rsidR="008313C2" w:rsidRPr="0050058C" w:rsidRDefault="008313C2" w:rsidP="00FF0B0B">
      <w:pPr>
        <w:spacing w:line="276" w:lineRule="auto"/>
        <w:ind w:right="142" w:firstLine="709"/>
        <w:rPr>
          <w:rFonts w:eastAsia="Calibri" w:cs="Times New Roman"/>
          <w:color w:val="000000"/>
          <w:spacing w:val="1"/>
          <w:szCs w:val="24"/>
        </w:rPr>
      </w:pPr>
      <w:r w:rsidRPr="0050058C">
        <w:rPr>
          <w:rFonts w:eastAsia="Calibri" w:cs="Times New Roman"/>
          <w:color w:val="000000"/>
          <w:szCs w:val="24"/>
        </w:rPr>
        <w:t xml:space="preserve">Мониторинг состояния водоёмов осуществленной лабораторией филиала ФГУЗ «Центр гигиены и эпидемиологии в Иркутской области» </w:t>
      </w:r>
      <w:r w:rsidRPr="0050058C">
        <w:rPr>
          <w:rFonts w:eastAsia="Calibri" w:cs="Times New Roman"/>
          <w:color w:val="000000"/>
          <w:spacing w:val="10"/>
          <w:szCs w:val="24"/>
        </w:rPr>
        <w:t xml:space="preserve">за </w:t>
      </w:r>
      <w:r w:rsidRPr="0050058C">
        <w:rPr>
          <w:rFonts w:eastAsia="Calibri" w:cs="Times New Roman"/>
          <w:bCs/>
          <w:color w:val="000000"/>
          <w:spacing w:val="10"/>
          <w:szCs w:val="24"/>
        </w:rPr>
        <w:t>2008-20</w:t>
      </w:r>
      <w:r w:rsidRPr="0050058C">
        <w:rPr>
          <w:rFonts w:eastAsia="Calibri" w:cs="Times New Roman"/>
          <w:color w:val="000000"/>
          <w:spacing w:val="10"/>
          <w:szCs w:val="24"/>
        </w:rPr>
        <w:t xml:space="preserve">10гг. по </w:t>
      </w:r>
      <w:r w:rsidRPr="0050058C">
        <w:rPr>
          <w:rFonts w:eastAsia="Calibri" w:cs="Times New Roman"/>
          <w:color w:val="000000"/>
          <w:spacing w:val="-2"/>
          <w:szCs w:val="24"/>
        </w:rPr>
        <w:t xml:space="preserve">микробиологическим, </w:t>
      </w:r>
      <w:r w:rsidRPr="0050058C">
        <w:rPr>
          <w:rFonts w:eastAsia="Calibri" w:cs="Times New Roman"/>
          <w:bCs/>
          <w:color w:val="000000"/>
          <w:spacing w:val="-2"/>
          <w:szCs w:val="24"/>
        </w:rPr>
        <w:t xml:space="preserve">паразитологическим </w:t>
      </w:r>
      <w:r w:rsidRPr="0050058C">
        <w:rPr>
          <w:rFonts w:eastAsia="Calibri" w:cs="Times New Roman"/>
          <w:color w:val="000000"/>
          <w:spacing w:val="-2"/>
          <w:szCs w:val="24"/>
        </w:rPr>
        <w:t xml:space="preserve">и физико-химическим показателям показал, что качество воды находится на стабильном </w:t>
      </w:r>
      <w:r w:rsidRPr="0050058C">
        <w:rPr>
          <w:rFonts w:eastAsia="Calibri" w:cs="Times New Roman"/>
          <w:color w:val="000000"/>
          <w:spacing w:val="1"/>
          <w:szCs w:val="24"/>
        </w:rPr>
        <w:t>удовлетворительном состоянии - несоответствующие пробы отсутствуют.</w:t>
      </w:r>
    </w:p>
    <w:p w:rsidR="008313C2" w:rsidRPr="0050058C" w:rsidRDefault="008313C2" w:rsidP="00FF0B0B">
      <w:pPr>
        <w:spacing w:line="276" w:lineRule="auto"/>
        <w:ind w:right="142" w:firstLine="709"/>
        <w:rPr>
          <w:rFonts w:eastAsia="Calibri" w:cs="Times New Roman"/>
          <w:szCs w:val="24"/>
        </w:rPr>
      </w:pPr>
      <w:r w:rsidRPr="0050058C">
        <w:rPr>
          <w:rFonts w:eastAsia="Calibri" w:cs="Times New Roman"/>
          <w:i/>
          <w:szCs w:val="24"/>
        </w:rPr>
        <w:t xml:space="preserve">Комплексная Программа Социально-экономического развития </w:t>
      </w:r>
      <w:r>
        <w:rPr>
          <w:rFonts w:eastAsia="Calibri" w:cs="Times New Roman"/>
          <w:i/>
          <w:szCs w:val="24"/>
        </w:rPr>
        <w:t xml:space="preserve">Алгатуйского </w:t>
      </w:r>
      <w:r w:rsidRPr="0050058C">
        <w:rPr>
          <w:rFonts w:eastAsia="Calibri" w:cs="Times New Roman"/>
          <w:i/>
          <w:szCs w:val="24"/>
        </w:rPr>
        <w:t>муниципального района на период 2011 - 2015 годы»</w:t>
      </w:r>
      <w:r w:rsidRPr="0050058C">
        <w:rPr>
          <w:rFonts w:eastAsia="Calibri" w:cs="Times New Roman"/>
          <w:szCs w:val="24"/>
        </w:rPr>
        <w:t xml:space="preserve"> предусматривает: </w:t>
      </w:r>
    </w:p>
    <w:p w:rsidR="008313C2" w:rsidRPr="0050058C" w:rsidRDefault="008313C2" w:rsidP="00FF0B0B">
      <w:pPr>
        <w:spacing w:line="276" w:lineRule="auto"/>
        <w:ind w:right="142" w:firstLine="709"/>
        <w:rPr>
          <w:rFonts w:eastAsia="Calibri" w:cs="Times New Roman"/>
          <w:szCs w:val="24"/>
        </w:rPr>
      </w:pPr>
      <w:r w:rsidRPr="0050058C">
        <w:rPr>
          <w:rFonts w:eastAsia="Calibri" w:cs="Times New Roman"/>
          <w:szCs w:val="24"/>
        </w:rPr>
        <w:t>- строительство водонапорной башни;</w:t>
      </w:r>
    </w:p>
    <w:p w:rsidR="008313C2" w:rsidRPr="0050058C" w:rsidRDefault="008313C2" w:rsidP="00FF0B0B">
      <w:pPr>
        <w:spacing w:line="276" w:lineRule="auto"/>
        <w:ind w:right="142" w:firstLine="709"/>
        <w:rPr>
          <w:rFonts w:eastAsia="Calibri" w:cs="Times New Roman"/>
          <w:szCs w:val="24"/>
        </w:rPr>
      </w:pPr>
      <w:r w:rsidRPr="0050058C">
        <w:rPr>
          <w:rFonts w:eastAsia="Calibri" w:cs="Times New Roman"/>
          <w:szCs w:val="24"/>
        </w:rPr>
        <w:t>- закольцевание водопровода с прокладкой труб по ул. Горная, Березовая в с. Алгатуй;</w:t>
      </w:r>
    </w:p>
    <w:p w:rsidR="008313C2" w:rsidRDefault="008313C2" w:rsidP="00FF0B0B">
      <w:pPr>
        <w:spacing w:line="276" w:lineRule="auto"/>
        <w:ind w:right="142" w:firstLine="709"/>
        <w:rPr>
          <w:rFonts w:eastAsia="Calibri" w:cs="Times New Roman"/>
          <w:szCs w:val="24"/>
        </w:rPr>
      </w:pPr>
      <w:r w:rsidRPr="0050058C">
        <w:rPr>
          <w:rFonts w:eastAsia="Calibri" w:cs="Times New Roman"/>
          <w:szCs w:val="24"/>
        </w:rPr>
        <w:t>- покупка и установка   насоса подачи  холодной воды в 5-ти этажное здание по ул. Лесная   дом № 2 в с. Алгатуй.</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  Состав водозаборных сооружений не соответствует проекту строительства водо-</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забора (станция химводоочистки не достроена).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  Актуальность проблемы охраны водных ресурсов продиктована возрастающей </w:t>
      </w:r>
    </w:p>
    <w:p w:rsidR="008313C2" w:rsidRPr="002A6462" w:rsidRDefault="008313C2" w:rsidP="004B4ADC">
      <w:pPr>
        <w:spacing w:line="276" w:lineRule="auto"/>
        <w:ind w:right="142" w:firstLine="0"/>
        <w:rPr>
          <w:rFonts w:eastAsia="Calibri" w:cs="Times New Roman"/>
          <w:szCs w:val="24"/>
        </w:rPr>
      </w:pPr>
      <w:r w:rsidRPr="002A6462">
        <w:rPr>
          <w:rFonts w:eastAsia="Calibri" w:cs="Times New Roman"/>
          <w:szCs w:val="24"/>
        </w:rPr>
        <w:t xml:space="preserve">экологической нагрузкой на водные источники и включает следующие аспекты: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lastRenderedPageBreak/>
        <w:t xml:space="preserve">- обеспечение населения качественной водой в необходимых количествах;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 рациональное использование водных ресурсов;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 предотвращение загрязнения водоёмов;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соблюдение специальных режимов на территориях санитарной охраны водо-</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источников и водоохранных зонах водоёмов;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 действенный контроль над использованием водных ресурсов и их качеством.  </w:t>
      </w:r>
    </w:p>
    <w:p w:rsidR="008313C2" w:rsidRPr="002A6462" w:rsidRDefault="008313C2" w:rsidP="00FF0B0B">
      <w:pPr>
        <w:spacing w:line="276" w:lineRule="auto"/>
        <w:ind w:right="142" w:firstLine="709"/>
        <w:rPr>
          <w:rFonts w:eastAsia="Calibri" w:cs="Times New Roman"/>
          <w:szCs w:val="24"/>
        </w:rPr>
      </w:pPr>
      <w:r w:rsidRPr="002A6462">
        <w:rPr>
          <w:rFonts w:eastAsia="Calibri" w:cs="Times New Roman"/>
          <w:szCs w:val="24"/>
        </w:rPr>
        <w:t xml:space="preserve">Для предупреждения различных заболеваний и инфекций в поселении, необходимо </w:t>
      </w:r>
    </w:p>
    <w:p w:rsidR="008313C2" w:rsidRPr="002A6462" w:rsidRDefault="008313C2" w:rsidP="004B4ADC">
      <w:pPr>
        <w:spacing w:line="276" w:lineRule="auto"/>
        <w:ind w:right="142" w:firstLine="0"/>
        <w:rPr>
          <w:rFonts w:eastAsia="Calibri" w:cs="Times New Roman"/>
          <w:szCs w:val="24"/>
        </w:rPr>
      </w:pPr>
      <w:r w:rsidRPr="002A6462">
        <w:rPr>
          <w:rFonts w:eastAsia="Calibri" w:cs="Times New Roman"/>
          <w:szCs w:val="24"/>
        </w:rPr>
        <w:t xml:space="preserve">проводить регулярный контроль качества воды на территории Алгатуйского сельского поселения,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  </w:t>
      </w:r>
    </w:p>
    <w:p w:rsidR="008313C2" w:rsidRDefault="008313C2" w:rsidP="00FF0B0B">
      <w:pPr>
        <w:spacing w:line="276" w:lineRule="auto"/>
        <w:ind w:right="142" w:firstLine="709"/>
        <w:rPr>
          <w:rFonts w:eastAsia="Calibri" w:cs="Times New Roman"/>
          <w:szCs w:val="24"/>
        </w:rPr>
      </w:pPr>
    </w:p>
    <w:p w:rsidR="008313C2" w:rsidRPr="00F13F3D" w:rsidRDefault="008313C2" w:rsidP="00FF0B0B">
      <w:pPr>
        <w:spacing w:line="276" w:lineRule="auto"/>
        <w:ind w:right="142" w:firstLine="709"/>
        <w:rPr>
          <w:i/>
          <w:szCs w:val="24"/>
        </w:rPr>
      </w:pPr>
      <w:r w:rsidRPr="00F13F3D">
        <w:rPr>
          <w:rFonts w:eastAsia="Calibri" w:cs="Times New Roman"/>
          <w:b/>
          <w:i/>
          <w:szCs w:val="24"/>
        </w:rPr>
        <w:t>Водоотведение</w:t>
      </w:r>
    </w:p>
    <w:p w:rsidR="008313C2" w:rsidRPr="0050058C" w:rsidRDefault="008313C2" w:rsidP="00FF0B0B">
      <w:pPr>
        <w:pStyle w:val="2"/>
        <w:keepNext w:val="0"/>
        <w:keepLines w:val="0"/>
        <w:widowControl w:val="0"/>
        <w:spacing w:before="0" w:line="276" w:lineRule="auto"/>
        <w:ind w:right="142" w:firstLine="720"/>
        <w:jc w:val="both"/>
        <w:rPr>
          <w:rFonts w:ascii="Times New Roman" w:hAnsi="Times New Roman"/>
          <w:b w:val="0"/>
          <w:color w:val="auto"/>
          <w:sz w:val="24"/>
          <w:szCs w:val="24"/>
        </w:rPr>
      </w:pPr>
      <w:r w:rsidRPr="0050058C">
        <w:rPr>
          <w:rFonts w:ascii="Times New Roman" w:hAnsi="Times New Roman"/>
          <w:b w:val="0"/>
          <w:color w:val="auto"/>
          <w:sz w:val="24"/>
          <w:szCs w:val="24"/>
        </w:rPr>
        <w:t xml:space="preserve">Очистные сооружения расположены </w:t>
      </w:r>
      <w:smartTag w:uri="urn:schemas-microsoft-com:office:smarttags" w:element="metricconverter">
        <w:smartTagPr>
          <w:attr w:name="ProductID" w:val="1,5 километра"/>
        </w:smartTagPr>
        <w:r w:rsidRPr="0050058C">
          <w:rPr>
            <w:rFonts w:ascii="Times New Roman" w:hAnsi="Times New Roman"/>
            <w:b w:val="0"/>
            <w:color w:val="auto"/>
            <w:sz w:val="24"/>
            <w:szCs w:val="24"/>
          </w:rPr>
          <w:t>1,5 километра</w:t>
        </w:r>
      </w:smartTag>
      <w:r w:rsidRPr="0050058C">
        <w:rPr>
          <w:rFonts w:ascii="Times New Roman" w:hAnsi="Times New Roman"/>
          <w:b w:val="0"/>
          <w:color w:val="auto"/>
          <w:sz w:val="24"/>
          <w:szCs w:val="24"/>
        </w:rPr>
        <w:t xml:space="preserve"> от села Алгатуй. В работе находятся следующие сооружения: канализационная насосная станция, песколовка № 1,2, усреднитель, блок аэротенк, вторичный отстойник, биотенк № 5,6,7,8.</w:t>
      </w:r>
    </w:p>
    <w:p w:rsidR="008313C2" w:rsidRPr="0050058C" w:rsidRDefault="008313C2" w:rsidP="00FF0B0B">
      <w:pPr>
        <w:pStyle w:val="2"/>
        <w:keepNext w:val="0"/>
        <w:keepLines w:val="0"/>
        <w:widowControl w:val="0"/>
        <w:spacing w:before="0" w:line="276" w:lineRule="auto"/>
        <w:ind w:right="142" w:firstLine="720"/>
        <w:jc w:val="both"/>
        <w:rPr>
          <w:rFonts w:ascii="Times New Roman" w:hAnsi="Times New Roman"/>
          <w:b w:val="0"/>
          <w:color w:val="auto"/>
          <w:sz w:val="24"/>
          <w:szCs w:val="24"/>
        </w:rPr>
      </w:pPr>
      <w:r w:rsidRPr="0050058C">
        <w:rPr>
          <w:rFonts w:ascii="Times New Roman" w:hAnsi="Times New Roman"/>
          <w:b w:val="0"/>
          <w:color w:val="auto"/>
          <w:sz w:val="24"/>
          <w:szCs w:val="24"/>
        </w:rPr>
        <w:t xml:space="preserve">Очистные сооружения хозяйственных стоков в с. Алгатуй общей площадью </w:t>
      </w:r>
      <w:smartTag w:uri="urn:schemas-microsoft-com:office:smarttags" w:element="metricconverter">
        <w:smartTagPr>
          <w:attr w:name="ProductID" w:val="1129,9 м2"/>
        </w:smartTagPr>
        <w:r w:rsidRPr="0050058C">
          <w:rPr>
            <w:rFonts w:ascii="Times New Roman" w:hAnsi="Times New Roman"/>
            <w:b w:val="0"/>
            <w:color w:val="auto"/>
            <w:sz w:val="24"/>
            <w:szCs w:val="24"/>
          </w:rPr>
          <w:t>1129,9 м2</w:t>
        </w:r>
      </w:smartTag>
      <w:r w:rsidRPr="0050058C">
        <w:rPr>
          <w:rFonts w:ascii="Times New Roman" w:hAnsi="Times New Roman"/>
          <w:b w:val="0"/>
          <w:color w:val="auto"/>
          <w:sz w:val="24"/>
          <w:szCs w:val="24"/>
        </w:rPr>
        <w:t xml:space="preserve"> переданы в безвозмездное пользование ООО «</w:t>
      </w:r>
      <w:r>
        <w:rPr>
          <w:rFonts w:ascii="Times New Roman" w:hAnsi="Times New Roman"/>
          <w:b w:val="0"/>
          <w:color w:val="auto"/>
          <w:sz w:val="24"/>
          <w:szCs w:val="24"/>
        </w:rPr>
        <w:t>ЖКХ с. Алгатуй</w:t>
      </w:r>
      <w:r w:rsidRPr="0050058C">
        <w:rPr>
          <w:rFonts w:ascii="Times New Roman" w:hAnsi="Times New Roman"/>
          <w:b w:val="0"/>
          <w:color w:val="auto"/>
          <w:sz w:val="24"/>
          <w:szCs w:val="24"/>
        </w:rPr>
        <w:t>» 4.07.2009 г.</w:t>
      </w:r>
    </w:p>
    <w:p w:rsidR="008313C2" w:rsidRPr="0050058C" w:rsidRDefault="008313C2" w:rsidP="00FF0B0B">
      <w:pPr>
        <w:pStyle w:val="21"/>
        <w:spacing w:line="276" w:lineRule="auto"/>
        <w:ind w:right="142"/>
        <w:jc w:val="both"/>
        <w:rPr>
          <w:sz w:val="24"/>
          <w:szCs w:val="24"/>
        </w:rPr>
      </w:pPr>
      <w:r w:rsidRPr="0050058C">
        <w:rPr>
          <w:sz w:val="24"/>
          <w:szCs w:val="24"/>
        </w:rPr>
        <w:t>Концентрации загрязнений в очищенных стоках составляют: БПК20 – 5-3 мг/л,  взвешенные вещества – 69,1 мг/л, азот аммонийных солей  - 19,8 мг/л, СПАВ – 1,3 мг/л, фосфаты – 5,6 мг/л, хлориды – 46,0 мг/л.</w:t>
      </w:r>
    </w:p>
    <w:p w:rsidR="008313C2" w:rsidRPr="0050058C" w:rsidRDefault="008313C2" w:rsidP="00FF0B0B">
      <w:pPr>
        <w:pStyle w:val="21"/>
        <w:spacing w:line="276" w:lineRule="auto"/>
        <w:ind w:right="142"/>
        <w:jc w:val="both"/>
        <w:rPr>
          <w:sz w:val="24"/>
          <w:szCs w:val="24"/>
        </w:rPr>
      </w:pPr>
      <w:r w:rsidRPr="0050058C">
        <w:rPr>
          <w:sz w:val="24"/>
          <w:szCs w:val="24"/>
        </w:rPr>
        <w:t>Превышение загрязняющих веществ на 1-2 ПДК не имеются. Канализование жилмассива предусмотрено для всех. Утилизация осадка производится путем сброса в иловые ямы.</w:t>
      </w:r>
    </w:p>
    <w:p w:rsidR="008313C2" w:rsidRPr="0050058C" w:rsidRDefault="008313C2" w:rsidP="00FF0B0B">
      <w:pPr>
        <w:pStyle w:val="21"/>
        <w:spacing w:line="276" w:lineRule="auto"/>
        <w:ind w:right="142"/>
        <w:jc w:val="both"/>
        <w:rPr>
          <w:sz w:val="24"/>
          <w:szCs w:val="24"/>
        </w:rPr>
      </w:pPr>
      <w:r w:rsidRPr="0050058C">
        <w:rPr>
          <w:sz w:val="24"/>
          <w:szCs w:val="24"/>
        </w:rPr>
        <w:t>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напорные песколовки и далее в усреднитель. Из усреднителя сточная вода среднечасовым расходом подается в аэротенк, где с помощью активного ила происходит изъятие органических загрязнений. Далее вода поступает во второй отстойник, где происходит отделение активного ила и возврат его в аэротенк для очистки сточных вод, а вода после вторичного отстойника проходит второй этап биологической очистки биокоакуляторы (биотенке). Затем биологически очищенная вода проходит обеззараживание ультро-фиолетовыми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производится 1 раз в сутки. Работа воздуходувок непрерывная для подачи воздуха в аэротенк, биотенк на аэрацию, на эрлифте вторичного отстойника и для взмучивания осадка в усреднителе. Доза ила в аэротенке поддерживается 30%, прирост активного ила (избыточный ил) отгружаются на иловые площадки.</w:t>
      </w:r>
    </w:p>
    <w:p w:rsidR="008313C2" w:rsidRPr="0050058C" w:rsidRDefault="008313C2" w:rsidP="00FF0B0B">
      <w:pPr>
        <w:pStyle w:val="21"/>
        <w:spacing w:line="276" w:lineRule="auto"/>
        <w:ind w:right="142"/>
        <w:jc w:val="both"/>
        <w:rPr>
          <w:sz w:val="24"/>
          <w:szCs w:val="24"/>
        </w:rPr>
      </w:pPr>
      <w:r w:rsidRPr="0050058C">
        <w:rPr>
          <w:sz w:val="24"/>
          <w:szCs w:val="24"/>
        </w:rPr>
        <w:t>За период безвозмездного пользования очистными сооружениями с 04.07.</w:t>
      </w:r>
      <w:smartTag w:uri="urn:schemas-microsoft-com:office:smarttags" w:element="metricconverter">
        <w:smartTagPr>
          <w:attr w:name="ProductID" w:val="2009 г"/>
        </w:smartTagPr>
        <w:r w:rsidRPr="0050058C">
          <w:rPr>
            <w:sz w:val="24"/>
            <w:szCs w:val="24"/>
          </w:rPr>
          <w:t>2009 г</w:t>
        </w:r>
      </w:smartTag>
      <w:r w:rsidRPr="0050058C">
        <w:rPr>
          <w:sz w:val="24"/>
          <w:szCs w:val="24"/>
        </w:rPr>
        <w:t>. аварийных остановок сбросов не было.</w:t>
      </w:r>
    </w:p>
    <w:p w:rsidR="008313C2" w:rsidRPr="0050058C" w:rsidRDefault="008313C2" w:rsidP="00FF0B0B">
      <w:pPr>
        <w:pStyle w:val="21"/>
        <w:spacing w:line="276" w:lineRule="auto"/>
        <w:ind w:right="142"/>
        <w:jc w:val="both"/>
        <w:rPr>
          <w:sz w:val="24"/>
          <w:szCs w:val="24"/>
        </w:rPr>
      </w:pPr>
      <w:r w:rsidRPr="0050058C">
        <w:rPr>
          <w:sz w:val="24"/>
          <w:szCs w:val="24"/>
        </w:rPr>
        <w:lastRenderedPageBreak/>
        <w:t>Предприятий, имеющих сточные воды, не удовлетворяющие по своему качеству допустимым нормативам, не передающих свои сточные воды на очистные сооружения не имеется.</w:t>
      </w:r>
    </w:p>
    <w:p w:rsidR="008313C2" w:rsidRPr="0050058C" w:rsidRDefault="008313C2" w:rsidP="00FF0B0B">
      <w:pPr>
        <w:pStyle w:val="21"/>
        <w:spacing w:line="276" w:lineRule="auto"/>
        <w:ind w:right="142"/>
        <w:jc w:val="both"/>
        <w:rPr>
          <w:sz w:val="24"/>
          <w:szCs w:val="24"/>
        </w:rPr>
      </w:pPr>
      <w:r w:rsidRPr="0050058C">
        <w:rPr>
          <w:sz w:val="24"/>
          <w:szCs w:val="24"/>
        </w:rPr>
        <w:t>Обеззараживание хозбытовых вод производится с помощью бактерицидного облучения.</w:t>
      </w:r>
    </w:p>
    <w:p w:rsidR="008313C2" w:rsidRPr="0050058C" w:rsidRDefault="008313C2" w:rsidP="00FF0B0B">
      <w:pPr>
        <w:pStyle w:val="21"/>
        <w:spacing w:line="276" w:lineRule="auto"/>
        <w:ind w:right="142"/>
        <w:jc w:val="both"/>
        <w:rPr>
          <w:sz w:val="24"/>
          <w:szCs w:val="24"/>
        </w:rPr>
      </w:pPr>
      <w:r w:rsidRPr="0050058C">
        <w:rPr>
          <w:sz w:val="24"/>
          <w:szCs w:val="24"/>
        </w:rPr>
        <w:t>Место сброса сточных вод – болото около километра до р. Алгатуйка.</w:t>
      </w:r>
    </w:p>
    <w:p w:rsidR="008313C2" w:rsidRPr="0050058C" w:rsidRDefault="008313C2" w:rsidP="00FF0B0B">
      <w:pPr>
        <w:pStyle w:val="21"/>
        <w:spacing w:line="276" w:lineRule="auto"/>
        <w:ind w:right="142"/>
        <w:jc w:val="both"/>
        <w:rPr>
          <w:sz w:val="24"/>
          <w:szCs w:val="24"/>
        </w:rPr>
      </w:pPr>
      <w:r w:rsidRPr="0050058C">
        <w:rPr>
          <w:sz w:val="24"/>
          <w:szCs w:val="24"/>
        </w:rPr>
        <w:t xml:space="preserve">Очистные сооружения ООО «ЖКХ с. Алгатуй» расположены по адресу: Иркутская область, Тулунский район, </w:t>
      </w:r>
      <w:smartTag w:uri="urn:schemas-microsoft-com:office:smarttags" w:element="metricconverter">
        <w:smartTagPr>
          <w:attr w:name="ProductID" w:val="1560 м"/>
        </w:smartTagPr>
        <w:r w:rsidRPr="0050058C">
          <w:rPr>
            <w:sz w:val="24"/>
            <w:szCs w:val="24"/>
          </w:rPr>
          <w:t>1560 м</w:t>
        </w:r>
      </w:smartTag>
      <w:r w:rsidRPr="0050058C">
        <w:rPr>
          <w:sz w:val="24"/>
          <w:szCs w:val="24"/>
        </w:rPr>
        <w:t>. северо-восточнее с. Алгатуй.</w:t>
      </w:r>
    </w:p>
    <w:p w:rsidR="008313C2" w:rsidRPr="0050058C" w:rsidRDefault="008313C2" w:rsidP="00FF0B0B">
      <w:pPr>
        <w:pStyle w:val="21"/>
        <w:spacing w:line="276" w:lineRule="auto"/>
        <w:ind w:right="142"/>
        <w:jc w:val="both"/>
        <w:rPr>
          <w:sz w:val="24"/>
          <w:szCs w:val="24"/>
        </w:rPr>
      </w:pPr>
      <w:r w:rsidRPr="0050058C">
        <w:rPr>
          <w:sz w:val="24"/>
          <w:szCs w:val="24"/>
        </w:rPr>
        <w:t xml:space="preserve">Количество аварий на сетях канализации с </w:t>
      </w:r>
      <w:smartTag w:uri="urn:schemas-microsoft-com:office:smarttags" w:element="metricconverter">
        <w:smartTagPr>
          <w:attr w:name="ProductID" w:val="2008 г"/>
        </w:smartTagPr>
        <w:r w:rsidRPr="0050058C">
          <w:rPr>
            <w:sz w:val="24"/>
            <w:szCs w:val="24"/>
          </w:rPr>
          <w:t>2008 г</w:t>
        </w:r>
      </w:smartTag>
      <w:r w:rsidRPr="0050058C">
        <w:rPr>
          <w:sz w:val="24"/>
          <w:szCs w:val="24"/>
        </w:rPr>
        <w:t xml:space="preserve">. по </w:t>
      </w:r>
      <w:smartTag w:uri="urn:schemas-microsoft-com:office:smarttags" w:element="metricconverter">
        <w:smartTagPr>
          <w:attr w:name="ProductID" w:val="2010 г"/>
        </w:smartTagPr>
        <w:r w:rsidRPr="0050058C">
          <w:rPr>
            <w:sz w:val="24"/>
            <w:szCs w:val="24"/>
          </w:rPr>
          <w:t>2010 г</w:t>
        </w:r>
      </w:smartTag>
      <w:r w:rsidRPr="0050058C">
        <w:rPr>
          <w:sz w:val="24"/>
          <w:szCs w:val="24"/>
        </w:rPr>
        <w:t>. – 2.</w:t>
      </w:r>
    </w:p>
    <w:p w:rsidR="008313C2" w:rsidRDefault="008313C2" w:rsidP="00FF0B0B">
      <w:pPr>
        <w:pStyle w:val="21"/>
        <w:spacing w:line="276" w:lineRule="auto"/>
        <w:ind w:right="142"/>
        <w:jc w:val="both"/>
        <w:rPr>
          <w:sz w:val="24"/>
          <w:szCs w:val="24"/>
        </w:rPr>
      </w:pPr>
      <w:r w:rsidRPr="0050058C">
        <w:rPr>
          <w:sz w:val="24"/>
          <w:szCs w:val="24"/>
        </w:rPr>
        <w:t>Техническое состояние очистных сооружений  удовлетворительное.</w:t>
      </w:r>
    </w:p>
    <w:p w:rsidR="008313C2" w:rsidRPr="0050058C" w:rsidRDefault="008313C2" w:rsidP="00FF0B0B">
      <w:pPr>
        <w:pStyle w:val="21"/>
        <w:spacing w:line="276" w:lineRule="auto"/>
        <w:ind w:right="142"/>
        <w:jc w:val="both"/>
        <w:rPr>
          <w:sz w:val="24"/>
          <w:szCs w:val="24"/>
        </w:rPr>
      </w:pPr>
    </w:p>
    <w:p w:rsidR="008313C2" w:rsidRPr="00F13F3D" w:rsidRDefault="008313C2" w:rsidP="00FF0B0B">
      <w:pPr>
        <w:spacing w:line="276" w:lineRule="auto"/>
        <w:ind w:right="142" w:firstLine="720"/>
        <w:jc w:val="left"/>
        <w:rPr>
          <w:rFonts w:eastAsia="Calibri" w:cs="Times New Roman"/>
          <w:b/>
          <w:i/>
          <w:szCs w:val="24"/>
        </w:rPr>
      </w:pPr>
      <w:r w:rsidRPr="00F13F3D">
        <w:rPr>
          <w:rFonts w:eastAsia="Calibri" w:cs="Times New Roman"/>
          <w:b/>
          <w:i/>
          <w:szCs w:val="24"/>
        </w:rPr>
        <w:t>Теплоснабжение</w:t>
      </w:r>
    </w:p>
    <w:p w:rsidR="008313C2" w:rsidRPr="0050058C" w:rsidRDefault="008313C2" w:rsidP="00FF0B0B">
      <w:pPr>
        <w:spacing w:line="276" w:lineRule="auto"/>
        <w:ind w:firstLine="720"/>
        <w:rPr>
          <w:spacing w:val="-12"/>
          <w:szCs w:val="24"/>
        </w:rPr>
      </w:pPr>
      <w:r w:rsidRPr="0050058C">
        <w:rPr>
          <w:spacing w:val="-12"/>
          <w:szCs w:val="24"/>
        </w:rPr>
        <w:t>Многоквартирный жилой фонд, учреждения бюджетной сферы, 38 отдельно стоящих домов (коттеджи), подключены к центральной системе теплоснабжения, которая состоит из котельной и тепловых сетей.</w:t>
      </w:r>
    </w:p>
    <w:p w:rsidR="008313C2" w:rsidRPr="0050058C" w:rsidRDefault="008313C2" w:rsidP="00FF0B0B">
      <w:pPr>
        <w:spacing w:line="276" w:lineRule="auto"/>
        <w:ind w:firstLine="720"/>
        <w:rPr>
          <w:rFonts w:eastAsia="Calibri" w:cs="Times New Roman"/>
          <w:b/>
          <w:szCs w:val="24"/>
        </w:rPr>
      </w:pPr>
      <w:r w:rsidRPr="0050058C">
        <w:rPr>
          <w:spacing w:val="-12"/>
          <w:szCs w:val="24"/>
        </w:rPr>
        <w:t xml:space="preserve"> </w:t>
      </w:r>
      <w:r w:rsidRPr="0050058C">
        <w:rPr>
          <w:szCs w:val="24"/>
        </w:rPr>
        <w:t>Отдельно стоящие жилые помещения (коттеджи) в количестве – 65,  не присоединенные к централизованной системе теплоснабжения от котельных, имеют автономное отопление.</w:t>
      </w:r>
    </w:p>
    <w:p w:rsidR="008313C2" w:rsidRPr="0050058C" w:rsidRDefault="008313C2" w:rsidP="00FF0B0B">
      <w:pPr>
        <w:spacing w:line="276" w:lineRule="auto"/>
        <w:ind w:firstLine="709"/>
        <w:rPr>
          <w:szCs w:val="24"/>
        </w:rPr>
      </w:pPr>
      <w:r w:rsidRPr="0050058C">
        <w:rPr>
          <w:spacing w:val="-12"/>
          <w:szCs w:val="24"/>
        </w:rPr>
        <w:t>Эксплуатацию котельной осуществляет</w:t>
      </w:r>
      <w:r w:rsidRPr="0050058C">
        <w:rPr>
          <w:szCs w:val="24"/>
        </w:rPr>
        <w:t xml:space="preserve"> филиал «Разрез «Тулунуголь» ООО «Компания «Востсибуголь».   </w:t>
      </w:r>
    </w:p>
    <w:p w:rsidR="008313C2" w:rsidRPr="0050058C" w:rsidRDefault="008313C2" w:rsidP="00FF0B0B">
      <w:pPr>
        <w:widowControl w:val="0"/>
        <w:suppressAutoHyphens/>
        <w:spacing w:line="276" w:lineRule="auto"/>
        <w:ind w:firstLine="708"/>
        <w:rPr>
          <w:szCs w:val="24"/>
        </w:rPr>
      </w:pPr>
      <w:r w:rsidRPr="0050058C">
        <w:rPr>
          <w:szCs w:val="24"/>
        </w:rPr>
        <w:t xml:space="preserve">Филиал «Разрез «Тулунуголь» ООО «Компания «Востсибуголь» является  организацией, оказывающей услуги по отпуску тепловой энергии потребителям ООО «ЖКХ с. Алгатуй», через тепловые сети села Алгатуй в виде горячей воды на нужды отопления и горячего водоснабжения. Теплосети принадлежат администрации Тулунского района. Передачу теплоэнергии предприятиям и населению Алгатуйского сельского поселения осуществляет ООО «ЖКХ с. Алгатуй». </w:t>
      </w:r>
    </w:p>
    <w:p w:rsidR="008313C2" w:rsidRDefault="008313C2" w:rsidP="00FF0B0B">
      <w:pPr>
        <w:spacing w:line="276" w:lineRule="auto"/>
        <w:ind w:firstLine="708"/>
        <w:rPr>
          <w:szCs w:val="24"/>
        </w:rPr>
      </w:pPr>
      <w:r w:rsidRPr="0050058C">
        <w:rPr>
          <w:szCs w:val="24"/>
        </w:rPr>
        <w:t>Многоквартирный жилой фонд, крупные общественные здания, учреждения бюджетной сферы подключены к централизованной системе теплоснабжения, которая состоит из котельной и тепловых сетей</w:t>
      </w:r>
      <w:r>
        <w:rPr>
          <w:szCs w:val="24"/>
        </w:rPr>
        <w:t>,</w:t>
      </w:r>
      <w:r w:rsidRPr="0050058C">
        <w:rPr>
          <w:szCs w:val="24"/>
        </w:rPr>
        <w:t xml:space="preserve"> общая протяженность которых составляет 5575 м, 38 тепловых камер ЦТП – 2 шт.</w:t>
      </w:r>
      <w:r>
        <w:rPr>
          <w:szCs w:val="24"/>
        </w:rPr>
        <w:t xml:space="preserve"> </w:t>
      </w:r>
      <w:r w:rsidRPr="0050058C">
        <w:rPr>
          <w:szCs w:val="24"/>
        </w:rPr>
        <w:t>(отдельно стоящие помещения на теплотрассе), ИТП – 7шт. (находятся в подвальных помещениях пятиэтажных домов). Объекты, присоединенные к системе теплоснабжения от котельных:</w:t>
      </w:r>
    </w:p>
    <w:p w:rsidR="008313C2" w:rsidRPr="0050058C" w:rsidRDefault="00B95C7D" w:rsidP="000070DB">
      <w:pPr>
        <w:spacing w:line="276" w:lineRule="auto"/>
        <w:ind w:firstLine="708"/>
        <w:jc w:val="right"/>
        <w:rPr>
          <w:b/>
          <w:szCs w:val="24"/>
        </w:rPr>
      </w:pPr>
      <w:r>
        <w:rPr>
          <w:szCs w:val="24"/>
        </w:rPr>
        <w:t>Таблица 1.1.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701"/>
        <w:gridCol w:w="4395"/>
      </w:tblGrid>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Наименование потребителей</w:t>
            </w:r>
          </w:p>
        </w:tc>
        <w:tc>
          <w:tcPr>
            <w:tcW w:w="1701" w:type="dxa"/>
          </w:tcPr>
          <w:p w:rsidR="008313C2" w:rsidRPr="0050058C" w:rsidRDefault="008313C2" w:rsidP="00FF0B0B">
            <w:pPr>
              <w:spacing w:line="276" w:lineRule="auto"/>
              <w:jc w:val="center"/>
              <w:rPr>
                <w:szCs w:val="24"/>
              </w:rPr>
            </w:pPr>
            <w:r w:rsidRPr="0050058C">
              <w:rPr>
                <w:szCs w:val="24"/>
              </w:rPr>
              <w:t>количество</w:t>
            </w:r>
          </w:p>
        </w:tc>
        <w:tc>
          <w:tcPr>
            <w:tcW w:w="4395" w:type="dxa"/>
          </w:tcPr>
          <w:p w:rsidR="008313C2" w:rsidRPr="0050058C" w:rsidRDefault="008313C2" w:rsidP="00FF0B0B">
            <w:pPr>
              <w:spacing w:line="276" w:lineRule="auto"/>
              <w:jc w:val="center"/>
              <w:rPr>
                <w:szCs w:val="24"/>
              </w:rPr>
            </w:pPr>
            <w:r w:rsidRPr="0050058C">
              <w:rPr>
                <w:szCs w:val="24"/>
              </w:rPr>
              <w:t>Потребность в тепловой энергии в год</w:t>
            </w:r>
          </w:p>
          <w:p w:rsidR="008313C2" w:rsidRPr="0050058C" w:rsidRDefault="008313C2" w:rsidP="00FF0B0B">
            <w:pPr>
              <w:spacing w:line="276" w:lineRule="auto"/>
              <w:jc w:val="center"/>
              <w:rPr>
                <w:szCs w:val="24"/>
              </w:rPr>
            </w:pPr>
            <w:r w:rsidRPr="0050058C">
              <w:rPr>
                <w:szCs w:val="24"/>
              </w:rPr>
              <w:t>Гкал/год</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Отдельно стоящие жилые помещения (коттеджи)</w:t>
            </w:r>
          </w:p>
        </w:tc>
        <w:tc>
          <w:tcPr>
            <w:tcW w:w="1701" w:type="dxa"/>
          </w:tcPr>
          <w:p w:rsidR="008313C2" w:rsidRPr="0050058C" w:rsidRDefault="008313C2" w:rsidP="00FF0B0B">
            <w:pPr>
              <w:spacing w:line="276" w:lineRule="auto"/>
              <w:jc w:val="center"/>
              <w:rPr>
                <w:szCs w:val="24"/>
              </w:rPr>
            </w:pPr>
            <w:r w:rsidRPr="0050058C">
              <w:rPr>
                <w:szCs w:val="24"/>
              </w:rPr>
              <w:t>38</w:t>
            </w:r>
          </w:p>
        </w:tc>
        <w:tc>
          <w:tcPr>
            <w:tcW w:w="4395" w:type="dxa"/>
          </w:tcPr>
          <w:p w:rsidR="008313C2" w:rsidRPr="0050058C" w:rsidRDefault="008313C2" w:rsidP="00FF0B0B">
            <w:pPr>
              <w:spacing w:line="276" w:lineRule="auto"/>
              <w:jc w:val="center"/>
              <w:rPr>
                <w:szCs w:val="24"/>
              </w:rPr>
            </w:pPr>
            <w:r w:rsidRPr="0050058C">
              <w:rPr>
                <w:szCs w:val="24"/>
              </w:rPr>
              <w:t>3682,36</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Пятиэтажные панельные здания</w:t>
            </w:r>
          </w:p>
        </w:tc>
        <w:tc>
          <w:tcPr>
            <w:tcW w:w="1701" w:type="dxa"/>
          </w:tcPr>
          <w:p w:rsidR="008313C2" w:rsidRPr="0050058C" w:rsidRDefault="008313C2" w:rsidP="00FF0B0B">
            <w:pPr>
              <w:spacing w:line="276" w:lineRule="auto"/>
              <w:jc w:val="center"/>
              <w:rPr>
                <w:szCs w:val="24"/>
              </w:rPr>
            </w:pPr>
            <w:r w:rsidRPr="0050058C">
              <w:rPr>
                <w:szCs w:val="24"/>
              </w:rPr>
              <w:t>5</w:t>
            </w:r>
          </w:p>
        </w:tc>
        <w:tc>
          <w:tcPr>
            <w:tcW w:w="4395" w:type="dxa"/>
          </w:tcPr>
          <w:p w:rsidR="008313C2" w:rsidRPr="0050058C" w:rsidRDefault="008313C2" w:rsidP="00FF0B0B">
            <w:pPr>
              <w:spacing w:line="276" w:lineRule="auto"/>
              <w:jc w:val="center"/>
              <w:rPr>
                <w:szCs w:val="24"/>
              </w:rPr>
            </w:pPr>
            <w:r w:rsidRPr="0050058C">
              <w:rPr>
                <w:szCs w:val="24"/>
              </w:rPr>
              <w:t>6497,65</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Здание АБК (Алгатуйская СОШ)</w:t>
            </w:r>
          </w:p>
        </w:tc>
        <w:tc>
          <w:tcPr>
            <w:tcW w:w="1701" w:type="dxa"/>
          </w:tcPr>
          <w:p w:rsidR="008313C2" w:rsidRPr="0050058C" w:rsidRDefault="008313C2" w:rsidP="00FF0B0B">
            <w:pPr>
              <w:spacing w:line="276" w:lineRule="auto"/>
              <w:jc w:val="center"/>
              <w:rPr>
                <w:szCs w:val="24"/>
              </w:rPr>
            </w:pPr>
          </w:p>
        </w:tc>
        <w:tc>
          <w:tcPr>
            <w:tcW w:w="4395" w:type="dxa"/>
          </w:tcPr>
          <w:p w:rsidR="008313C2" w:rsidRPr="0050058C" w:rsidRDefault="008313C2" w:rsidP="00FF0B0B">
            <w:pPr>
              <w:spacing w:line="276" w:lineRule="auto"/>
              <w:jc w:val="center"/>
              <w:rPr>
                <w:szCs w:val="24"/>
              </w:rPr>
            </w:pPr>
            <w:r w:rsidRPr="0050058C">
              <w:rPr>
                <w:szCs w:val="24"/>
              </w:rPr>
              <w:t>256,61</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Спорткомплекс</w:t>
            </w:r>
          </w:p>
        </w:tc>
        <w:tc>
          <w:tcPr>
            <w:tcW w:w="1701" w:type="dxa"/>
          </w:tcPr>
          <w:p w:rsidR="008313C2" w:rsidRPr="0050058C" w:rsidRDefault="008313C2" w:rsidP="00FF0B0B">
            <w:pPr>
              <w:spacing w:line="276" w:lineRule="auto"/>
              <w:jc w:val="center"/>
              <w:rPr>
                <w:szCs w:val="24"/>
              </w:rPr>
            </w:pPr>
          </w:p>
        </w:tc>
        <w:tc>
          <w:tcPr>
            <w:tcW w:w="4395" w:type="dxa"/>
          </w:tcPr>
          <w:p w:rsidR="008313C2" w:rsidRPr="0050058C" w:rsidRDefault="008313C2" w:rsidP="00FF0B0B">
            <w:pPr>
              <w:spacing w:line="276" w:lineRule="auto"/>
              <w:jc w:val="center"/>
              <w:rPr>
                <w:szCs w:val="24"/>
              </w:rPr>
            </w:pPr>
            <w:r w:rsidRPr="0050058C">
              <w:rPr>
                <w:szCs w:val="24"/>
              </w:rPr>
              <w:t>85,40</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Здание д/сада</w:t>
            </w:r>
          </w:p>
        </w:tc>
        <w:tc>
          <w:tcPr>
            <w:tcW w:w="1701" w:type="dxa"/>
          </w:tcPr>
          <w:p w:rsidR="008313C2" w:rsidRPr="0050058C" w:rsidRDefault="008313C2" w:rsidP="00FF0B0B">
            <w:pPr>
              <w:spacing w:line="276" w:lineRule="auto"/>
              <w:jc w:val="center"/>
              <w:rPr>
                <w:szCs w:val="24"/>
              </w:rPr>
            </w:pPr>
          </w:p>
        </w:tc>
        <w:tc>
          <w:tcPr>
            <w:tcW w:w="4395" w:type="dxa"/>
          </w:tcPr>
          <w:p w:rsidR="008313C2" w:rsidRPr="0050058C" w:rsidRDefault="008313C2" w:rsidP="00FF0B0B">
            <w:pPr>
              <w:spacing w:line="276" w:lineRule="auto"/>
              <w:jc w:val="center"/>
              <w:rPr>
                <w:szCs w:val="24"/>
              </w:rPr>
            </w:pPr>
            <w:r w:rsidRPr="0050058C">
              <w:rPr>
                <w:szCs w:val="24"/>
              </w:rPr>
              <w:t>1506,36</w:t>
            </w:r>
          </w:p>
        </w:tc>
      </w:tr>
      <w:tr w:rsidR="008313C2" w:rsidRPr="0050058C" w:rsidTr="008313C2">
        <w:tc>
          <w:tcPr>
            <w:tcW w:w="3260" w:type="dxa"/>
          </w:tcPr>
          <w:p w:rsidR="008313C2" w:rsidRPr="0050058C" w:rsidRDefault="008313C2" w:rsidP="00FF0B0B">
            <w:pPr>
              <w:spacing w:line="276" w:lineRule="auto"/>
              <w:jc w:val="center"/>
              <w:rPr>
                <w:szCs w:val="24"/>
              </w:rPr>
            </w:pPr>
            <w:r w:rsidRPr="0050058C">
              <w:rPr>
                <w:szCs w:val="24"/>
              </w:rPr>
              <w:t>Алгатуйская СОШ</w:t>
            </w:r>
          </w:p>
        </w:tc>
        <w:tc>
          <w:tcPr>
            <w:tcW w:w="1701" w:type="dxa"/>
          </w:tcPr>
          <w:p w:rsidR="008313C2" w:rsidRPr="0050058C" w:rsidRDefault="008313C2" w:rsidP="00FF0B0B">
            <w:pPr>
              <w:spacing w:line="276" w:lineRule="auto"/>
              <w:jc w:val="center"/>
              <w:rPr>
                <w:szCs w:val="24"/>
              </w:rPr>
            </w:pPr>
          </w:p>
        </w:tc>
        <w:tc>
          <w:tcPr>
            <w:tcW w:w="4395" w:type="dxa"/>
          </w:tcPr>
          <w:p w:rsidR="008313C2" w:rsidRPr="0050058C" w:rsidRDefault="008313C2" w:rsidP="00FF0B0B">
            <w:pPr>
              <w:spacing w:line="276" w:lineRule="auto"/>
              <w:jc w:val="center"/>
              <w:rPr>
                <w:szCs w:val="24"/>
              </w:rPr>
            </w:pPr>
            <w:r w:rsidRPr="0050058C">
              <w:rPr>
                <w:szCs w:val="24"/>
              </w:rPr>
              <w:t>760</w:t>
            </w:r>
          </w:p>
        </w:tc>
      </w:tr>
      <w:tr w:rsidR="008313C2" w:rsidRPr="0050058C" w:rsidTr="008313C2">
        <w:tc>
          <w:tcPr>
            <w:tcW w:w="3260" w:type="dxa"/>
          </w:tcPr>
          <w:p w:rsidR="008313C2" w:rsidRPr="00B9607F" w:rsidRDefault="008313C2" w:rsidP="00FF0B0B">
            <w:pPr>
              <w:spacing w:line="276" w:lineRule="auto"/>
              <w:jc w:val="center"/>
              <w:rPr>
                <w:szCs w:val="24"/>
              </w:rPr>
            </w:pPr>
            <w:r w:rsidRPr="00B9607F">
              <w:rPr>
                <w:szCs w:val="24"/>
              </w:rPr>
              <w:t>ВСЕГО</w:t>
            </w:r>
          </w:p>
        </w:tc>
        <w:tc>
          <w:tcPr>
            <w:tcW w:w="1701" w:type="dxa"/>
          </w:tcPr>
          <w:p w:rsidR="008313C2" w:rsidRPr="00B9607F" w:rsidRDefault="008313C2" w:rsidP="00FF0B0B">
            <w:pPr>
              <w:spacing w:line="276" w:lineRule="auto"/>
              <w:jc w:val="center"/>
              <w:rPr>
                <w:szCs w:val="24"/>
              </w:rPr>
            </w:pPr>
          </w:p>
        </w:tc>
        <w:tc>
          <w:tcPr>
            <w:tcW w:w="4395" w:type="dxa"/>
          </w:tcPr>
          <w:p w:rsidR="008313C2" w:rsidRPr="00B9607F" w:rsidRDefault="008313C2" w:rsidP="00FF0B0B">
            <w:pPr>
              <w:spacing w:line="276" w:lineRule="auto"/>
              <w:jc w:val="center"/>
              <w:rPr>
                <w:szCs w:val="24"/>
              </w:rPr>
            </w:pPr>
            <w:r w:rsidRPr="00B9607F">
              <w:rPr>
                <w:szCs w:val="24"/>
              </w:rPr>
              <w:t>12788,38</w:t>
            </w:r>
          </w:p>
        </w:tc>
      </w:tr>
    </w:tbl>
    <w:p w:rsidR="008313C2" w:rsidRDefault="008313C2" w:rsidP="00FF0B0B">
      <w:pPr>
        <w:spacing w:line="276" w:lineRule="auto"/>
        <w:ind w:firstLine="720"/>
        <w:rPr>
          <w:szCs w:val="24"/>
        </w:rPr>
      </w:pPr>
      <w:r w:rsidRPr="0050058C">
        <w:rPr>
          <w:szCs w:val="24"/>
        </w:rPr>
        <w:lastRenderedPageBreak/>
        <w:t>Потребность в Гкал для выработки горячей воды – 1551,27</w:t>
      </w:r>
      <w:r>
        <w:rPr>
          <w:szCs w:val="24"/>
        </w:rPr>
        <w:t xml:space="preserve"> </w:t>
      </w:r>
    </w:p>
    <w:p w:rsidR="008313C2" w:rsidRPr="0050058C" w:rsidRDefault="008313C2" w:rsidP="00FF0B0B">
      <w:pPr>
        <w:spacing w:line="276" w:lineRule="auto"/>
        <w:ind w:firstLine="720"/>
        <w:rPr>
          <w:szCs w:val="24"/>
        </w:rPr>
      </w:pPr>
      <w:r>
        <w:rPr>
          <w:szCs w:val="24"/>
        </w:rPr>
        <w:t xml:space="preserve"> </w:t>
      </w:r>
      <w:r w:rsidRPr="00B9607F">
        <w:rPr>
          <w:szCs w:val="24"/>
        </w:rPr>
        <w:t>Итого: 14339,65</w:t>
      </w:r>
      <w:r>
        <w:rPr>
          <w:szCs w:val="24"/>
        </w:rPr>
        <w:t xml:space="preserve"> Гкал/год</w:t>
      </w:r>
    </w:p>
    <w:p w:rsidR="008313C2" w:rsidRDefault="008313C2" w:rsidP="00FF0B0B">
      <w:pPr>
        <w:spacing w:line="276" w:lineRule="auto"/>
        <w:ind w:right="142" w:firstLine="720"/>
        <w:jc w:val="left"/>
        <w:rPr>
          <w:b/>
        </w:rPr>
      </w:pPr>
    </w:p>
    <w:p w:rsidR="008313C2" w:rsidRPr="00F13F3D" w:rsidRDefault="008313C2" w:rsidP="00FF0B0B">
      <w:pPr>
        <w:spacing w:line="276" w:lineRule="auto"/>
        <w:ind w:right="142" w:firstLine="720"/>
        <w:jc w:val="left"/>
        <w:rPr>
          <w:i/>
        </w:rPr>
      </w:pPr>
      <w:r w:rsidRPr="00F13F3D">
        <w:rPr>
          <w:b/>
          <w:i/>
        </w:rPr>
        <w:t>Электроснабжение</w:t>
      </w:r>
    </w:p>
    <w:p w:rsidR="008313C2" w:rsidRPr="003069CD" w:rsidRDefault="008313C2" w:rsidP="00FF0B0B">
      <w:pPr>
        <w:keepNext/>
        <w:spacing w:line="276" w:lineRule="auto"/>
        <w:ind w:right="142" w:firstLine="709"/>
        <w:rPr>
          <w:szCs w:val="24"/>
        </w:rPr>
      </w:pPr>
      <w:r w:rsidRPr="003069CD">
        <w:rPr>
          <w:bCs/>
          <w:szCs w:val="24"/>
        </w:rPr>
        <w:t xml:space="preserve">Электроснабжение Алгатуйского муниципального образования осуществляется от подстанций, </w:t>
      </w:r>
      <w:r w:rsidRPr="003069CD">
        <w:rPr>
          <w:szCs w:val="24"/>
        </w:rPr>
        <w:t xml:space="preserve">находящихся в эксплуатации </w:t>
      </w:r>
      <w:r w:rsidRPr="003069CD">
        <w:rPr>
          <w:bCs/>
          <w:szCs w:val="24"/>
        </w:rPr>
        <w:t xml:space="preserve">ВСЖД РАО РЖД, </w:t>
      </w:r>
      <w:r w:rsidRPr="003069CD">
        <w:rPr>
          <w:szCs w:val="24"/>
        </w:rPr>
        <w:t>филиала ОАО «ИЭСК» «Западные электрические сети»</w:t>
      </w:r>
      <w:r w:rsidRPr="003069CD">
        <w:rPr>
          <w:bCs/>
          <w:szCs w:val="24"/>
        </w:rPr>
        <w:t>.</w:t>
      </w:r>
    </w:p>
    <w:p w:rsidR="008313C2" w:rsidRDefault="008313C2" w:rsidP="00FF0B0B">
      <w:pPr>
        <w:spacing w:line="276" w:lineRule="auto"/>
        <w:ind w:right="142" w:firstLine="720"/>
        <w:rPr>
          <w:szCs w:val="24"/>
        </w:rPr>
      </w:pPr>
      <w:r w:rsidRPr="003069CD">
        <w:rPr>
          <w:szCs w:val="24"/>
        </w:rPr>
        <w:t xml:space="preserve">На территории поселения проходят воздушные линии 110 кВ, 35 кВ, 10 кВ, 0,4 кВ, общей протяженностью 58,09 км. </w:t>
      </w:r>
    </w:p>
    <w:p w:rsidR="008313C2" w:rsidRPr="003069CD" w:rsidRDefault="008313C2" w:rsidP="00FF0B0B">
      <w:pPr>
        <w:spacing w:line="276" w:lineRule="auto"/>
        <w:ind w:right="142" w:firstLine="720"/>
      </w:pPr>
      <w:r w:rsidRPr="003069CD">
        <w:t>Источники электроснабжения на территории Алгатуйского сельского поселения 9 трансформаторных подстанций.</w:t>
      </w:r>
    </w:p>
    <w:p w:rsidR="008313C2" w:rsidRPr="003069CD" w:rsidRDefault="008313C2" w:rsidP="00FF0B0B">
      <w:pPr>
        <w:spacing w:line="276" w:lineRule="auto"/>
        <w:ind w:right="142" w:firstLine="709"/>
      </w:pPr>
      <w:r w:rsidRPr="003069CD">
        <w:t>Сооружение ВЛ-110 кВ Тулун - Алгатуй имеют протяженность 6359,05 м. Площадь участка использующего электрические сети составляет 239438,43 кв. м.</w:t>
      </w:r>
    </w:p>
    <w:p w:rsidR="008313C2" w:rsidRPr="003069CD" w:rsidRDefault="008313C2" w:rsidP="00FF0B0B">
      <w:pPr>
        <w:spacing w:line="276" w:lineRule="auto"/>
        <w:ind w:right="142" w:firstLine="709"/>
      </w:pPr>
      <w:r w:rsidRPr="003069CD">
        <w:t>Сооружение ВЛ-35 кВ ПС Мугун – ПС Карьерная №1, двухцепная имеют протяженность  10460,19 м. Площадь участка использующего электрические сети составляет 322258,41 кв. м.</w:t>
      </w:r>
    </w:p>
    <w:p w:rsidR="008313C2" w:rsidRPr="003069CD" w:rsidRDefault="008313C2" w:rsidP="00FF0B0B">
      <w:pPr>
        <w:spacing w:line="276" w:lineRule="auto"/>
        <w:ind w:right="142" w:firstLine="709"/>
      </w:pPr>
      <w:r w:rsidRPr="003069CD">
        <w:t>Сооружение ВЛ-35 кВ ПС 110/35/6 «Алгатуй» - ПС 35/6 «Жил. Посёлок» 1,997 м. Площадь участка использующего электрические сети составляет 51501,25 кв. м.</w:t>
      </w:r>
    </w:p>
    <w:p w:rsidR="008313C2" w:rsidRPr="003069CD" w:rsidRDefault="008313C2" w:rsidP="00FF0B0B">
      <w:pPr>
        <w:spacing w:line="276" w:lineRule="auto"/>
        <w:ind w:right="142" w:firstLine="709"/>
      </w:pPr>
      <w:r w:rsidRPr="003069CD">
        <w:t>Сооружение ВЛ-6/10 кВ на горные работы Западного блока  имеют протяженность 7805,85  м. Площадь участка использующего электрические сети составляет 383397,46 кв. м.</w:t>
      </w:r>
    </w:p>
    <w:p w:rsidR="008313C2" w:rsidRPr="003069CD" w:rsidRDefault="008313C2" w:rsidP="00FF0B0B">
      <w:pPr>
        <w:spacing w:line="276" w:lineRule="auto"/>
        <w:ind w:right="142" w:firstLine="709"/>
      </w:pPr>
      <w:r w:rsidRPr="003069CD">
        <w:t>Сооружение ВЛ-6/10 кВ на горные работы Центрального блока  имеют протяженность 8969,70  м. Площадь участка использующего электрические сети составляет 305306,09 кв. м.</w:t>
      </w:r>
    </w:p>
    <w:p w:rsidR="008313C2" w:rsidRPr="003069CD" w:rsidRDefault="008313C2" w:rsidP="00FF0B0B">
      <w:pPr>
        <w:spacing w:line="276" w:lineRule="auto"/>
        <w:ind w:right="142" w:firstLine="709"/>
      </w:pPr>
      <w:r w:rsidRPr="003069CD">
        <w:t>Сооружение ВЛ-6/10 кВ на горные работы Восточного блока  7805,85 м.</w:t>
      </w:r>
    </w:p>
    <w:p w:rsidR="008313C2" w:rsidRPr="003069CD" w:rsidRDefault="008313C2" w:rsidP="00FF0B0B">
      <w:pPr>
        <w:spacing w:line="276" w:lineRule="auto"/>
        <w:ind w:right="142" w:firstLine="709"/>
      </w:pPr>
      <w:r w:rsidRPr="003069CD">
        <w:t>Сооружение ВЛ-0,4 кВ по с. Алгатуй  имеют протяженность 9980,60 м.</w:t>
      </w:r>
    </w:p>
    <w:p w:rsidR="008313C2" w:rsidRPr="003069CD" w:rsidRDefault="008313C2" w:rsidP="00FF0B0B">
      <w:pPr>
        <w:spacing w:line="276" w:lineRule="auto"/>
        <w:ind w:right="142" w:firstLine="709"/>
        <w:rPr>
          <w:b/>
        </w:rPr>
      </w:pPr>
      <w:r w:rsidRPr="003069CD">
        <w:t xml:space="preserve">Основными потребителями электроэнергии на рассматриваемой территории являются объекты промышленного назначения и жилищный сектор. По степени обеспечения надежности электроснабжения данные электроприемники относятся к </w:t>
      </w:r>
      <w:r w:rsidRPr="003069CD">
        <w:rPr>
          <w:lang w:val="en-US"/>
        </w:rPr>
        <w:t>I</w:t>
      </w:r>
      <w:r w:rsidRPr="003069CD">
        <w:t>II категории.</w:t>
      </w:r>
    </w:p>
    <w:p w:rsidR="008313C2" w:rsidRPr="003069CD" w:rsidRDefault="008313C2" w:rsidP="00FF0B0B">
      <w:pPr>
        <w:spacing w:line="276" w:lineRule="auto"/>
        <w:ind w:right="142" w:firstLine="709"/>
      </w:pPr>
      <w:r w:rsidRPr="003069CD">
        <w:t>Общее техническое состояние ВЛ и подстанций – хорошее.</w:t>
      </w:r>
    </w:p>
    <w:p w:rsidR="008313C2" w:rsidRDefault="008313C2" w:rsidP="00FF0B0B">
      <w:pPr>
        <w:spacing w:line="276" w:lineRule="auto"/>
        <w:ind w:right="142" w:firstLine="709"/>
        <w:rPr>
          <w:szCs w:val="24"/>
        </w:rPr>
      </w:pPr>
      <w:r w:rsidRPr="004F7CB2">
        <w:rPr>
          <w:szCs w:val="24"/>
        </w:rPr>
        <w:t xml:space="preserve">Электроснабжение потребителей Алгатуйского муниципального образования на все сроки проектирования будет осуществляться от сетей </w:t>
      </w:r>
      <w:r w:rsidRPr="004F7CB2">
        <w:rPr>
          <w:bCs/>
          <w:szCs w:val="24"/>
        </w:rPr>
        <w:t xml:space="preserve">ВСЖД РАО РЖД, </w:t>
      </w:r>
      <w:r w:rsidRPr="004F7CB2">
        <w:rPr>
          <w:szCs w:val="24"/>
        </w:rPr>
        <w:t>филиала ОАО «ИЭСК» «Западные электрические сети».</w:t>
      </w:r>
    </w:p>
    <w:p w:rsidR="008313C2" w:rsidRDefault="008313C2" w:rsidP="00FF0B0B">
      <w:pPr>
        <w:spacing w:line="276" w:lineRule="auto"/>
        <w:ind w:right="142" w:firstLine="709"/>
        <w:rPr>
          <w:szCs w:val="24"/>
        </w:rPr>
      </w:pPr>
    </w:p>
    <w:p w:rsidR="008313C2" w:rsidRPr="00B95C7D" w:rsidRDefault="0011795D" w:rsidP="00357B76">
      <w:pPr>
        <w:pStyle w:val="a3"/>
        <w:numPr>
          <w:ilvl w:val="0"/>
          <w:numId w:val="11"/>
        </w:numPr>
        <w:spacing w:line="276" w:lineRule="auto"/>
        <w:ind w:right="142"/>
        <w:jc w:val="center"/>
        <w:rPr>
          <w:b/>
          <w:szCs w:val="24"/>
        </w:rPr>
      </w:pPr>
      <w:r w:rsidRPr="00B95C7D">
        <w:rPr>
          <w:b/>
          <w:szCs w:val="24"/>
        </w:rPr>
        <w:t>ПЕРСПЕКТИВЫ</w:t>
      </w:r>
      <w:r w:rsidR="00617BD1" w:rsidRPr="00B95C7D">
        <w:rPr>
          <w:b/>
          <w:szCs w:val="24"/>
        </w:rPr>
        <w:t xml:space="preserve"> РАЗВИТИЯ ПОСЕЛЕНИЯ</w:t>
      </w:r>
      <w:r w:rsidR="008313C2" w:rsidRPr="00B95C7D">
        <w:rPr>
          <w:b/>
          <w:szCs w:val="24"/>
        </w:rPr>
        <w:t xml:space="preserve"> И ПРОГНОЗ </w:t>
      </w:r>
    </w:p>
    <w:p w:rsidR="008313C2" w:rsidRDefault="008313C2" w:rsidP="00FF0B0B">
      <w:pPr>
        <w:pStyle w:val="a3"/>
        <w:spacing w:line="276" w:lineRule="auto"/>
        <w:ind w:left="697" w:right="142" w:firstLine="0"/>
        <w:jc w:val="center"/>
        <w:rPr>
          <w:b/>
          <w:szCs w:val="24"/>
        </w:rPr>
      </w:pPr>
      <w:r w:rsidRPr="00B95C7D">
        <w:rPr>
          <w:b/>
          <w:szCs w:val="24"/>
        </w:rPr>
        <w:t>СПРОСА НА КОММУНАЛЬНЫЕ РЕСУРСЫ</w:t>
      </w:r>
    </w:p>
    <w:p w:rsidR="00B66CBA" w:rsidRDefault="00B66CBA" w:rsidP="00FF0B0B">
      <w:pPr>
        <w:pStyle w:val="a3"/>
        <w:spacing w:line="276" w:lineRule="auto"/>
        <w:ind w:left="697" w:right="142" w:firstLine="0"/>
        <w:jc w:val="center"/>
        <w:rPr>
          <w:b/>
          <w:szCs w:val="24"/>
        </w:rPr>
      </w:pPr>
    </w:p>
    <w:p w:rsidR="00B66CBA" w:rsidRPr="00B95C7D" w:rsidRDefault="006F51E3" w:rsidP="006F51E3">
      <w:pPr>
        <w:pStyle w:val="a3"/>
        <w:spacing w:line="276" w:lineRule="auto"/>
        <w:ind w:left="1380" w:right="142" w:firstLine="0"/>
        <w:jc w:val="center"/>
        <w:rPr>
          <w:b/>
          <w:szCs w:val="24"/>
        </w:rPr>
      </w:pPr>
      <w:r>
        <w:rPr>
          <w:b/>
          <w:szCs w:val="24"/>
        </w:rPr>
        <w:t>3.1.</w:t>
      </w:r>
      <w:r w:rsidR="00B66CBA">
        <w:rPr>
          <w:b/>
          <w:szCs w:val="24"/>
        </w:rPr>
        <w:t xml:space="preserve"> Определение перспективных показателей  развития МО с учетом социально –экономических условий</w:t>
      </w:r>
    </w:p>
    <w:p w:rsidR="00B66CBA" w:rsidRDefault="00B66CBA" w:rsidP="00FF0B0B">
      <w:pPr>
        <w:overflowPunct w:val="0"/>
        <w:autoSpaceDE w:val="0"/>
        <w:autoSpaceDN w:val="0"/>
        <w:adjustRightInd w:val="0"/>
        <w:spacing w:line="276" w:lineRule="auto"/>
        <w:ind w:right="142" w:firstLine="720"/>
        <w:rPr>
          <w:b/>
          <w:szCs w:val="24"/>
        </w:rPr>
      </w:pPr>
    </w:p>
    <w:p w:rsidR="008313C2" w:rsidRPr="00B95C7D" w:rsidRDefault="008313C2" w:rsidP="00FF0B0B">
      <w:pPr>
        <w:overflowPunct w:val="0"/>
        <w:autoSpaceDE w:val="0"/>
        <w:autoSpaceDN w:val="0"/>
        <w:adjustRightInd w:val="0"/>
        <w:spacing w:line="276" w:lineRule="auto"/>
        <w:ind w:right="142" w:firstLine="720"/>
        <w:rPr>
          <w:b/>
          <w:szCs w:val="24"/>
        </w:rPr>
      </w:pPr>
      <w:r w:rsidRPr="00B95C7D">
        <w:rPr>
          <w:b/>
          <w:szCs w:val="24"/>
        </w:rPr>
        <w:t xml:space="preserve">Население </w:t>
      </w:r>
    </w:p>
    <w:p w:rsidR="008313C2" w:rsidRPr="00C0777A" w:rsidRDefault="008313C2" w:rsidP="00FF0B0B">
      <w:pPr>
        <w:spacing w:line="276" w:lineRule="auto"/>
        <w:ind w:right="142" w:firstLine="708"/>
      </w:pPr>
      <w:r w:rsidRPr="00C0777A">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w:t>
      </w:r>
      <w:r w:rsidRPr="00C0777A">
        <w:lastRenderedPageBreak/>
        <w:t xml:space="preserve">территории. Демографические процессы определяют характер воспроизводства населения, изменение его численности, состояние рынка труда. </w:t>
      </w:r>
    </w:p>
    <w:p w:rsidR="008313C2" w:rsidRDefault="008313C2" w:rsidP="00FF0B0B">
      <w:pPr>
        <w:pStyle w:val="a3"/>
        <w:tabs>
          <w:tab w:val="left" w:pos="426"/>
        </w:tabs>
        <w:spacing w:line="276" w:lineRule="auto"/>
        <w:ind w:left="0" w:right="142" w:firstLine="567"/>
        <w:rPr>
          <w:sz w:val="28"/>
          <w:szCs w:val="28"/>
        </w:rPr>
      </w:pPr>
      <w:r w:rsidRPr="00C0777A">
        <w:t>Численность населения Алгатуйского муниципального образования – с</w:t>
      </w:r>
      <w:r w:rsidR="00836173">
        <w:t>ельского поселения на 01.01.2015</w:t>
      </w:r>
      <w:r w:rsidRPr="00C0777A">
        <w:t xml:space="preserve"> г. составила </w:t>
      </w:r>
      <w:r w:rsidR="0011795D">
        <w:t>125</w:t>
      </w:r>
      <w:r w:rsidRPr="00C0777A">
        <w:t>5 человек,</w:t>
      </w:r>
      <w:r>
        <w:rPr>
          <w:color w:val="FF0000"/>
        </w:rPr>
        <w:t xml:space="preserve"> </w:t>
      </w:r>
      <w:r w:rsidRPr="00C0777A">
        <w:t>что соответствует примерно 4,6 % от общей численности населения Тулунского района.</w:t>
      </w:r>
      <w:r w:rsidRPr="00AC512F">
        <w:rPr>
          <w:color w:val="FF0000"/>
        </w:rPr>
        <w:t xml:space="preserve"> </w:t>
      </w:r>
      <w:r w:rsidRPr="00C0777A">
        <w:t>Плотность населения 4,0 чел /кв. км.</w:t>
      </w:r>
    </w:p>
    <w:p w:rsidR="0011795D" w:rsidRDefault="0011795D" w:rsidP="0011795D">
      <w:pPr>
        <w:overflowPunct w:val="0"/>
        <w:autoSpaceDE w:val="0"/>
        <w:autoSpaceDN w:val="0"/>
        <w:adjustRightInd w:val="0"/>
        <w:ind w:right="142" w:firstLine="720"/>
        <w:jc w:val="center"/>
        <w:rPr>
          <w:b/>
        </w:rPr>
      </w:pPr>
    </w:p>
    <w:p w:rsidR="0011795D" w:rsidRDefault="0011795D" w:rsidP="0011795D">
      <w:pPr>
        <w:overflowPunct w:val="0"/>
        <w:autoSpaceDE w:val="0"/>
        <w:autoSpaceDN w:val="0"/>
        <w:adjustRightInd w:val="0"/>
        <w:ind w:right="142" w:firstLine="720"/>
        <w:jc w:val="center"/>
        <w:rPr>
          <w:b/>
        </w:rPr>
      </w:pPr>
      <w:r w:rsidRPr="00C0777A">
        <w:rPr>
          <w:b/>
        </w:rPr>
        <w:t xml:space="preserve">Основные характеристики расселения </w:t>
      </w:r>
    </w:p>
    <w:p w:rsidR="0011795D" w:rsidRPr="00AC512F" w:rsidRDefault="0011795D" w:rsidP="0011795D">
      <w:pPr>
        <w:overflowPunct w:val="0"/>
        <w:autoSpaceDE w:val="0"/>
        <w:autoSpaceDN w:val="0"/>
        <w:adjustRightInd w:val="0"/>
        <w:ind w:right="142" w:firstLine="720"/>
        <w:jc w:val="center"/>
        <w:rPr>
          <w:b/>
          <w:color w:val="FF0000"/>
        </w:rPr>
      </w:pPr>
      <w:r w:rsidRPr="00C0777A">
        <w:rPr>
          <w:b/>
          <w:bCs/>
        </w:rPr>
        <w:t>Алгатуйского муниципального образования</w:t>
      </w:r>
      <w:r w:rsidRPr="00C0777A">
        <w:rPr>
          <w:b/>
        </w:rPr>
        <w:t xml:space="preserve"> </w:t>
      </w:r>
    </w:p>
    <w:p w:rsidR="0011795D" w:rsidRPr="00797277" w:rsidRDefault="00B95C7D" w:rsidP="0011795D">
      <w:pPr>
        <w:overflowPunct w:val="0"/>
        <w:autoSpaceDE w:val="0"/>
        <w:autoSpaceDN w:val="0"/>
        <w:adjustRightInd w:val="0"/>
        <w:ind w:right="142" w:firstLine="720"/>
        <w:jc w:val="right"/>
      </w:pPr>
      <w:r>
        <w:t>Таблица 2</w:t>
      </w:r>
      <w:r w:rsidR="00B66CBA">
        <w:t>.1.</w:t>
      </w:r>
      <w:r w:rsidR="0011795D" w:rsidRPr="00797277">
        <w:t xml:space="preserve">2 </w:t>
      </w:r>
    </w:p>
    <w:p w:rsidR="0011795D" w:rsidRPr="00797277" w:rsidRDefault="0011795D" w:rsidP="0011795D">
      <w:pPr>
        <w:overflowPunct w:val="0"/>
        <w:autoSpaceDE w:val="0"/>
        <w:autoSpaceDN w:val="0"/>
        <w:adjustRightInd w:val="0"/>
        <w:ind w:right="142" w:firstLine="720"/>
        <w:rPr>
          <w:b/>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2262"/>
        <w:gridCol w:w="1651"/>
        <w:gridCol w:w="2049"/>
        <w:gridCol w:w="1430"/>
        <w:gridCol w:w="1547"/>
      </w:tblGrid>
      <w:tr w:rsidR="0011795D" w:rsidRPr="00797277" w:rsidTr="0011795D">
        <w:tc>
          <w:tcPr>
            <w:tcW w:w="229" w:type="pct"/>
            <w:vAlign w:val="center"/>
          </w:tcPr>
          <w:p w:rsidR="0011795D" w:rsidRPr="00797277" w:rsidRDefault="0011795D" w:rsidP="0011795D">
            <w:pPr>
              <w:ind w:right="142" w:firstLine="0"/>
              <w:rPr>
                <w:rFonts w:eastAsia="Calibri"/>
                <w:b/>
                <w:sz w:val="22"/>
              </w:rPr>
            </w:pPr>
            <w:r w:rsidRPr="00797277">
              <w:rPr>
                <w:rFonts w:eastAsia="Calibri"/>
                <w:b/>
                <w:sz w:val="22"/>
              </w:rPr>
              <w:t>№ п/п</w:t>
            </w:r>
          </w:p>
        </w:tc>
        <w:tc>
          <w:tcPr>
            <w:tcW w:w="1334" w:type="pct"/>
            <w:vAlign w:val="center"/>
          </w:tcPr>
          <w:p w:rsidR="0011795D" w:rsidRPr="00797277" w:rsidRDefault="0011795D" w:rsidP="0011795D">
            <w:pPr>
              <w:ind w:right="142" w:firstLine="33"/>
              <w:rPr>
                <w:rFonts w:eastAsia="Calibri"/>
                <w:b/>
                <w:sz w:val="22"/>
              </w:rPr>
            </w:pPr>
            <w:r w:rsidRPr="00797277">
              <w:rPr>
                <w:rFonts w:eastAsia="Calibri"/>
                <w:b/>
                <w:sz w:val="22"/>
              </w:rPr>
              <w:t>Муниципальные образования</w:t>
            </w:r>
          </w:p>
        </w:tc>
        <w:tc>
          <w:tcPr>
            <w:tcW w:w="912" w:type="pct"/>
            <w:vAlign w:val="center"/>
          </w:tcPr>
          <w:p w:rsidR="0011795D" w:rsidRPr="00797277" w:rsidRDefault="0011795D" w:rsidP="0011795D">
            <w:pPr>
              <w:ind w:right="142" w:firstLine="0"/>
              <w:rPr>
                <w:rFonts w:eastAsia="Calibri"/>
                <w:b/>
                <w:sz w:val="22"/>
              </w:rPr>
            </w:pPr>
            <w:r w:rsidRPr="00797277">
              <w:rPr>
                <w:rFonts w:eastAsia="Calibri"/>
                <w:b/>
                <w:sz w:val="22"/>
              </w:rPr>
              <w:t>Численность постоянного населения, чел.</w:t>
            </w:r>
          </w:p>
        </w:tc>
        <w:tc>
          <w:tcPr>
            <w:tcW w:w="982" w:type="pct"/>
            <w:vAlign w:val="center"/>
          </w:tcPr>
          <w:p w:rsidR="0011795D" w:rsidRPr="00797277" w:rsidRDefault="0011795D" w:rsidP="0011795D">
            <w:pPr>
              <w:ind w:right="142" w:firstLine="0"/>
              <w:rPr>
                <w:rFonts w:eastAsia="Calibri"/>
                <w:b/>
                <w:sz w:val="22"/>
              </w:rPr>
            </w:pPr>
            <w:r w:rsidRPr="00797277">
              <w:rPr>
                <w:rFonts w:eastAsia="Calibri"/>
                <w:b/>
                <w:sz w:val="22"/>
              </w:rPr>
              <w:t>Площадь муниципального образования, кв. км</w:t>
            </w:r>
          </w:p>
        </w:tc>
        <w:tc>
          <w:tcPr>
            <w:tcW w:w="701" w:type="pct"/>
            <w:vAlign w:val="center"/>
          </w:tcPr>
          <w:p w:rsidR="0011795D" w:rsidRPr="00797277" w:rsidRDefault="0011795D" w:rsidP="0011795D">
            <w:pPr>
              <w:ind w:right="142" w:firstLine="0"/>
              <w:rPr>
                <w:rFonts w:eastAsia="Calibri"/>
                <w:b/>
                <w:sz w:val="22"/>
              </w:rPr>
            </w:pPr>
            <w:r w:rsidRPr="00797277">
              <w:rPr>
                <w:rFonts w:eastAsia="Calibri"/>
                <w:b/>
                <w:sz w:val="22"/>
              </w:rPr>
              <w:t>Плотность населения чел./кв. км</w:t>
            </w:r>
          </w:p>
        </w:tc>
        <w:tc>
          <w:tcPr>
            <w:tcW w:w="842" w:type="pct"/>
            <w:vAlign w:val="center"/>
          </w:tcPr>
          <w:p w:rsidR="0011795D" w:rsidRPr="00797277" w:rsidRDefault="0011795D" w:rsidP="0011795D">
            <w:pPr>
              <w:ind w:right="142" w:firstLine="31"/>
              <w:rPr>
                <w:rFonts w:eastAsia="Calibri"/>
                <w:b/>
                <w:sz w:val="22"/>
              </w:rPr>
            </w:pPr>
            <w:r w:rsidRPr="00797277">
              <w:rPr>
                <w:rFonts w:eastAsia="Calibri"/>
                <w:b/>
                <w:sz w:val="22"/>
              </w:rPr>
              <w:t>Количество населенных пунктов</w:t>
            </w:r>
          </w:p>
        </w:tc>
      </w:tr>
      <w:tr w:rsidR="0011795D" w:rsidRPr="00797277" w:rsidTr="0011795D">
        <w:tc>
          <w:tcPr>
            <w:tcW w:w="229" w:type="pct"/>
            <w:vAlign w:val="center"/>
          </w:tcPr>
          <w:p w:rsidR="0011795D" w:rsidRPr="00797277" w:rsidRDefault="0011795D" w:rsidP="0011795D">
            <w:pPr>
              <w:numPr>
                <w:ilvl w:val="0"/>
                <w:numId w:val="7"/>
              </w:numPr>
              <w:ind w:right="142" w:firstLine="720"/>
              <w:rPr>
                <w:rFonts w:eastAsia="Calibri"/>
                <w:sz w:val="22"/>
              </w:rPr>
            </w:pPr>
          </w:p>
        </w:tc>
        <w:tc>
          <w:tcPr>
            <w:tcW w:w="1334" w:type="pct"/>
          </w:tcPr>
          <w:p w:rsidR="0011795D" w:rsidRPr="00797277" w:rsidRDefault="0011795D" w:rsidP="0011795D">
            <w:pPr>
              <w:ind w:right="142" w:firstLine="33"/>
              <w:rPr>
                <w:rFonts w:eastAsia="Calibri"/>
                <w:bCs/>
                <w:sz w:val="22"/>
              </w:rPr>
            </w:pPr>
            <w:r w:rsidRPr="00797277">
              <w:rPr>
                <w:rFonts w:eastAsia="Calibri"/>
                <w:bCs/>
                <w:sz w:val="22"/>
              </w:rPr>
              <w:t xml:space="preserve">Алгатуйское </w:t>
            </w:r>
          </w:p>
          <w:p w:rsidR="0011795D" w:rsidRPr="00797277" w:rsidRDefault="0011795D" w:rsidP="0011795D">
            <w:pPr>
              <w:ind w:right="142" w:firstLine="33"/>
              <w:rPr>
                <w:rFonts w:eastAsia="Calibri"/>
                <w:bCs/>
                <w:sz w:val="22"/>
              </w:rPr>
            </w:pPr>
            <w:r w:rsidRPr="00797277">
              <w:rPr>
                <w:rFonts w:eastAsia="Calibri"/>
                <w:bCs/>
                <w:sz w:val="22"/>
              </w:rPr>
              <w:t>муниципальное</w:t>
            </w:r>
          </w:p>
          <w:p w:rsidR="0011795D" w:rsidRPr="00797277" w:rsidRDefault="0011795D" w:rsidP="0011795D">
            <w:pPr>
              <w:ind w:right="142" w:firstLine="33"/>
              <w:rPr>
                <w:rFonts w:eastAsia="Calibri"/>
                <w:sz w:val="22"/>
              </w:rPr>
            </w:pPr>
            <w:r w:rsidRPr="00797277">
              <w:rPr>
                <w:rFonts w:eastAsia="Calibri"/>
                <w:bCs/>
                <w:sz w:val="22"/>
              </w:rPr>
              <w:t>образование</w:t>
            </w:r>
          </w:p>
        </w:tc>
        <w:tc>
          <w:tcPr>
            <w:tcW w:w="912" w:type="pct"/>
            <w:vAlign w:val="center"/>
          </w:tcPr>
          <w:p w:rsidR="0011795D" w:rsidRPr="00797277" w:rsidRDefault="0011795D" w:rsidP="0011795D">
            <w:pPr>
              <w:ind w:right="142" w:firstLine="0"/>
              <w:rPr>
                <w:rFonts w:eastAsia="Calibri"/>
                <w:sz w:val="22"/>
              </w:rPr>
            </w:pPr>
            <w:r w:rsidRPr="00797277">
              <w:rPr>
                <w:rFonts w:eastAsia="Calibri"/>
                <w:sz w:val="22"/>
              </w:rPr>
              <w:t>1255</w:t>
            </w:r>
          </w:p>
        </w:tc>
        <w:tc>
          <w:tcPr>
            <w:tcW w:w="982" w:type="pct"/>
            <w:vAlign w:val="center"/>
          </w:tcPr>
          <w:p w:rsidR="0011795D" w:rsidRPr="00797277" w:rsidRDefault="0011795D" w:rsidP="0011795D">
            <w:pPr>
              <w:ind w:right="142" w:firstLine="0"/>
              <w:rPr>
                <w:rFonts w:eastAsia="Calibri"/>
                <w:sz w:val="22"/>
              </w:rPr>
            </w:pPr>
            <w:r w:rsidRPr="00797277">
              <w:rPr>
                <w:rFonts w:eastAsia="Calibri"/>
                <w:sz w:val="22"/>
              </w:rPr>
              <w:t>312</w:t>
            </w:r>
          </w:p>
        </w:tc>
        <w:tc>
          <w:tcPr>
            <w:tcW w:w="701" w:type="pct"/>
            <w:vAlign w:val="center"/>
          </w:tcPr>
          <w:p w:rsidR="0011795D" w:rsidRPr="00797277" w:rsidRDefault="0011795D" w:rsidP="0011795D">
            <w:pPr>
              <w:ind w:right="142" w:firstLine="0"/>
              <w:rPr>
                <w:rFonts w:eastAsia="Calibri"/>
                <w:sz w:val="22"/>
              </w:rPr>
            </w:pPr>
            <w:r w:rsidRPr="00797277">
              <w:rPr>
                <w:sz w:val="22"/>
              </w:rPr>
              <w:t>4,03</w:t>
            </w:r>
          </w:p>
        </w:tc>
        <w:tc>
          <w:tcPr>
            <w:tcW w:w="842" w:type="pct"/>
            <w:vAlign w:val="center"/>
          </w:tcPr>
          <w:p w:rsidR="0011795D" w:rsidRPr="00797277" w:rsidRDefault="0011795D" w:rsidP="0011795D">
            <w:pPr>
              <w:ind w:right="142" w:firstLine="31"/>
              <w:rPr>
                <w:rFonts w:eastAsia="Calibri"/>
                <w:sz w:val="22"/>
              </w:rPr>
            </w:pPr>
            <w:r w:rsidRPr="00797277">
              <w:rPr>
                <w:rFonts w:eastAsia="Calibri"/>
                <w:sz w:val="22"/>
              </w:rPr>
              <w:t>1</w:t>
            </w:r>
          </w:p>
        </w:tc>
      </w:tr>
    </w:tbl>
    <w:p w:rsidR="0011795D" w:rsidRPr="00797277" w:rsidRDefault="0011795D" w:rsidP="0011795D">
      <w:pPr>
        <w:shd w:val="clear" w:color="auto" w:fill="FFFFFF"/>
        <w:autoSpaceDE w:val="0"/>
        <w:autoSpaceDN w:val="0"/>
        <w:adjustRightInd w:val="0"/>
        <w:ind w:right="142" w:firstLine="720"/>
        <w:jc w:val="center"/>
        <w:rPr>
          <w:b/>
          <w:szCs w:val="24"/>
        </w:rPr>
      </w:pPr>
    </w:p>
    <w:p w:rsidR="0011795D" w:rsidRPr="00797277" w:rsidRDefault="0011795D" w:rsidP="0011795D">
      <w:pPr>
        <w:shd w:val="clear" w:color="auto" w:fill="FFFFFF"/>
        <w:autoSpaceDE w:val="0"/>
        <w:autoSpaceDN w:val="0"/>
        <w:adjustRightInd w:val="0"/>
        <w:ind w:right="142" w:firstLine="720"/>
        <w:jc w:val="center"/>
        <w:rPr>
          <w:b/>
          <w:szCs w:val="24"/>
        </w:rPr>
      </w:pPr>
      <w:r w:rsidRPr="00797277">
        <w:rPr>
          <w:b/>
          <w:szCs w:val="24"/>
        </w:rPr>
        <w:t xml:space="preserve">Численность населения по населенным пунктам </w:t>
      </w:r>
    </w:p>
    <w:p w:rsidR="0011795D" w:rsidRPr="00797277" w:rsidRDefault="0011795D" w:rsidP="0011795D">
      <w:pPr>
        <w:shd w:val="clear" w:color="auto" w:fill="FFFFFF"/>
        <w:autoSpaceDE w:val="0"/>
        <w:autoSpaceDN w:val="0"/>
        <w:adjustRightInd w:val="0"/>
        <w:ind w:right="142" w:firstLine="720"/>
        <w:jc w:val="center"/>
        <w:rPr>
          <w:b/>
          <w:szCs w:val="24"/>
        </w:rPr>
      </w:pPr>
      <w:r w:rsidRPr="00797277">
        <w:rPr>
          <w:b/>
          <w:szCs w:val="24"/>
        </w:rPr>
        <w:t xml:space="preserve">Алгатуйского муниципального образования </w:t>
      </w:r>
    </w:p>
    <w:p w:rsidR="0011795D" w:rsidRPr="00797277" w:rsidRDefault="00B95C7D" w:rsidP="0011795D">
      <w:pPr>
        <w:shd w:val="clear" w:color="auto" w:fill="FFFFFF"/>
        <w:autoSpaceDE w:val="0"/>
        <w:autoSpaceDN w:val="0"/>
        <w:adjustRightInd w:val="0"/>
        <w:ind w:right="142" w:firstLine="720"/>
        <w:jc w:val="right"/>
        <w:rPr>
          <w:szCs w:val="24"/>
        </w:rPr>
      </w:pPr>
      <w:r>
        <w:rPr>
          <w:szCs w:val="24"/>
        </w:rPr>
        <w:t>Таблица  2</w:t>
      </w:r>
      <w:r w:rsidR="00B66CBA">
        <w:rPr>
          <w:szCs w:val="24"/>
        </w:rPr>
        <w:t>.1</w:t>
      </w:r>
      <w:r w:rsidR="0011795D" w:rsidRPr="00797277">
        <w:rPr>
          <w:szCs w:val="24"/>
        </w:rPr>
        <w:t>.3</w:t>
      </w:r>
    </w:p>
    <w:p w:rsidR="0011795D" w:rsidRPr="00797277" w:rsidRDefault="0011795D" w:rsidP="0011795D">
      <w:pPr>
        <w:shd w:val="clear" w:color="auto" w:fill="FFFFFF"/>
        <w:autoSpaceDE w:val="0"/>
        <w:autoSpaceDN w:val="0"/>
        <w:adjustRightInd w:val="0"/>
        <w:ind w:right="142" w:firstLine="720"/>
        <w:jc w:val="righ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3069"/>
        <w:gridCol w:w="2403"/>
      </w:tblGrid>
      <w:tr w:rsidR="0011795D" w:rsidRPr="00797277" w:rsidTr="0011795D">
        <w:tc>
          <w:tcPr>
            <w:tcW w:w="4395" w:type="dxa"/>
          </w:tcPr>
          <w:p w:rsidR="0011795D" w:rsidRPr="00797277" w:rsidRDefault="0011795D" w:rsidP="0011795D">
            <w:pPr>
              <w:autoSpaceDE w:val="0"/>
              <w:autoSpaceDN w:val="0"/>
              <w:adjustRightInd w:val="0"/>
              <w:ind w:right="142" w:firstLine="0"/>
              <w:jc w:val="center"/>
              <w:rPr>
                <w:rFonts w:eastAsia="Calibri"/>
                <w:b/>
                <w:sz w:val="22"/>
              </w:rPr>
            </w:pPr>
            <w:r w:rsidRPr="00797277">
              <w:rPr>
                <w:rFonts w:eastAsia="Calibri"/>
                <w:b/>
                <w:sz w:val="22"/>
              </w:rPr>
              <w:t>Показатель</w:t>
            </w:r>
          </w:p>
        </w:tc>
        <w:tc>
          <w:tcPr>
            <w:tcW w:w="3260" w:type="dxa"/>
          </w:tcPr>
          <w:p w:rsidR="0011795D" w:rsidRPr="00797277" w:rsidRDefault="0011795D" w:rsidP="0011795D">
            <w:pPr>
              <w:autoSpaceDE w:val="0"/>
              <w:autoSpaceDN w:val="0"/>
              <w:adjustRightInd w:val="0"/>
              <w:ind w:right="142" w:firstLine="0"/>
              <w:jc w:val="center"/>
              <w:rPr>
                <w:rFonts w:eastAsia="Calibri"/>
                <w:b/>
                <w:sz w:val="22"/>
              </w:rPr>
            </w:pPr>
            <w:r w:rsidRPr="00797277">
              <w:rPr>
                <w:rFonts w:eastAsia="Calibri"/>
                <w:b/>
                <w:sz w:val="22"/>
              </w:rPr>
              <w:t>с. Алгатуй</w:t>
            </w:r>
          </w:p>
        </w:tc>
        <w:tc>
          <w:tcPr>
            <w:tcW w:w="2551" w:type="dxa"/>
          </w:tcPr>
          <w:p w:rsidR="0011795D" w:rsidRPr="00797277" w:rsidRDefault="0011795D" w:rsidP="0011795D">
            <w:pPr>
              <w:autoSpaceDE w:val="0"/>
              <w:autoSpaceDN w:val="0"/>
              <w:adjustRightInd w:val="0"/>
              <w:ind w:right="142" w:firstLine="0"/>
              <w:jc w:val="center"/>
              <w:rPr>
                <w:rFonts w:eastAsia="Calibri"/>
                <w:b/>
                <w:sz w:val="22"/>
              </w:rPr>
            </w:pPr>
            <w:r w:rsidRPr="00797277">
              <w:rPr>
                <w:rFonts w:eastAsia="Calibri"/>
                <w:b/>
                <w:sz w:val="22"/>
              </w:rPr>
              <w:t>Итого</w:t>
            </w:r>
          </w:p>
        </w:tc>
      </w:tr>
      <w:tr w:rsidR="0011795D" w:rsidRPr="00797277" w:rsidTr="0011795D">
        <w:tc>
          <w:tcPr>
            <w:tcW w:w="4395" w:type="dxa"/>
          </w:tcPr>
          <w:p w:rsidR="0011795D" w:rsidRPr="00797277" w:rsidRDefault="0011795D" w:rsidP="0011795D">
            <w:pPr>
              <w:autoSpaceDE w:val="0"/>
              <w:autoSpaceDN w:val="0"/>
              <w:adjustRightInd w:val="0"/>
              <w:ind w:right="142" w:firstLine="0"/>
              <w:jc w:val="center"/>
              <w:rPr>
                <w:rFonts w:eastAsia="Calibri"/>
                <w:sz w:val="22"/>
              </w:rPr>
            </w:pPr>
            <w:r w:rsidRPr="00797277">
              <w:rPr>
                <w:rFonts w:eastAsia="Calibri"/>
                <w:sz w:val="22"/>
              </w:rPr>
              <w:t>Численность населения, чел</w:t>
            </w:r>
          </w:p>
        </w:tc>
        <w:tc>
          <w:tcPr>
            <w:tcW w:w="3260" w:type="dxa"/>
          </w:tcPr>
          <w:p w:rsidR="0011795D" w:rsidRPr="00797277" w:rsidRDefault="0011795D" w:rsidP="0011795D">
            <w:pPr>
              <w:autoSpaceDE w:val="0"/>
              <w:autoSpaceDN w:val="0"/>
              <w:adjustRightInd w:val="0"/>
              <w:ind w:right="142" w:firstLine="0"/>
              <w:jc w:val="center"/>
              <w:rPr>
                <w:rFonts w:eastAsia="Calibri"/>
                <w:sz w:val="22"/>
              </w:rPr>
            </w:pPr>
            <w:r w:rsidRPr="00797277">
              <w:rPr>
                <w:rFonts w:eastAsia="Calibri"/>
                <w:sz w:val="22"/>
              </w:rPr>
              <w:t>1255</w:t>
            </w:r>
          </w:p>
        </w:tc>
        <w:tc>
          <w:tcPr>
            <w:tcW w:w="2551" w:type="dxa"/>
          </w:tcPr>
          <w:p w:rsidR="0011795D" w:rsidRPr="00797277" w:rsidRDefault="0011795D" w:rsidP="0011795D">
            <w:pPr>
              <w:autoSpaceDE w:val="0"/>
              <w:autoSpaceDN w:val="0"/>
              <w:adjustRightInd w:val="0"/>
              <w:ind w:right="142" w:firstLine="0"/>
              <w:jc w:val="center"/>
              <w:rPr>
                <w:rFonts w:eastAsia="Calibri"/>
                <w:sz w:val="22"/>
              </w:rPr>
            </w:pPr>
            <w:r w:rsidRPr="00797277">
              <w:rPr>
                <w:rFonts w:eastAsia="Calibri"/>
                <w:sz w:val="22"/>
              </w:rPr>
              <w:t>1255</w:t>
            </w:r>
          </w:p>
        </w:tc>
      </w:tr>
    </w:tbl>
    <w:p w:rsidR="0011795D" w:rsidRPr="00797277" w:rsidRDefault="0011795D" w:rsidP="0011795D">
      <w:pPr>
        <w:ind w:right="142" w:firstLine="708"/>
      </w:pPr>
    </w:p>
    <w:p w:rsidR="0011795D" w:rsidRDefault="0011795D" w:rsidP="0011795D">
      <w:pPr>
        <w:ind w:right="142" w:firstLine="720"/>
        <w:rPr>
          <w:szCs w:val="24"/>
        </w:rPr>
      </w:pPr>
      <w:r w:rsidRPr="00797277">
        <w:rPr>
          <w:szCs w:val="24"/>
        </w:rPr>
        <w:t>За последние несколько лет на данной территории наблюдается естественная убыль населения</w:t>
      </w:r>
      <w:r w:rsidRPr="00107A05">
        <w:rPr>
          <w:szCs w:val="24"/>
        </w:rPr>
        <w:t xml:space="preserve">. </w:t>
      </w:r>
      <w:r w:rsidRPr="00107A05">
        <w:t>Численность населения упала более чем на 15%.</w:t>
      </w:r>
    </w:p>
    <w:p w:rsidR="0011795D" w:rsidRPr="00107A05" w:rsidRDefault="0011795D" w:rsidP="0011795D">
      <w:pPr>
        <w:ind w:right="142" w:firstLine="720"/>
        <w:rPr>
          <w:szCs w:val="24"/>
        </w:rPr>
      </w:pPr>
      <w:r w:rsidRPr="00107A05">
        <w:rPr>
          <w:szCs w:val="24"/>
        </w:rPr>
        <w:t xml:space="preserve">Снижение численности вызвано продолжающимся миграционным оттоком. </w:t>
      </w:r>
    </w:p>
    <w:p w:rsidR="0011795D" w:rsidRDefault="0011795D" w:rsidP="00B95C7D">
      <w:pPr>
        <w:ind w:right="142" w:firstLine="720"/>
        <w:rPr>
          <w:b/>
          <w:color w:val="FF0000"/>
          <w:szCs w:val="24"/>
        </w:rPr>
      </w:pPr>
      <w:r w:rsidRPr="00B9770F">
        <w:rPr>
          <w:szCs w:val="24"/>
        </w:rPr>
        <w:t>Большой процент населения Алгатуйского муниципального образования составляют насе</w:t>
      </w:r>
      <w:r w:rsidR="004B4ADC">
        <w:rPr>
          <w:szCs w:val="24"/>
        </w:rPr>
        <w:t>ление трудоспособного возраста.</w:t>
      </w:r>
      <w:r w:rsidRPr="00B9770F">
        <w:rPr>
          <w:szCs w:val="24"/>
        </w:rPr>
        <w:t xml:space="preserve"> 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11795D" w:rsidRDefault="0011795D" w:rsidP="0011795D">
      <w:pPr>
        <w:ind w:right="142"/>
        <w:jc w:val="center"/>
        <w:rPr>
          <w:b/>
          <w:color w:val="FF0000"/>
          <w:szCs w:val="24"/>
        </w:rPr>
      </w:pPr>
    </w:p>
    <w:p w:rsidR="0011795D" w:rsidRPr="00B9770F" w:rsidRDefault="0011795D" w:rsidP="0011795D">
      <w:pPr>
        <w:ind w:right="142"/>
        <w:jc w:val="center"/>
        <w:rPr>
          <w:b/>
          <w:szCs w:val="24"/>
        </w:rPr>
      </w:pPr>
      <w:r w:rsidRPr="00B9770F">
        <w:rPr>
          <w:b/>
          <w:szCs w:val="24"/>
        </w:rPr>
        <w:t xml:space="preserve">Характеристика демографического потенциала </w:t>
      </w:r>
    </w:p>
    <w:p w:rsidR="0011795D" w:rsidRPr="00AC512F" w:rsidRDefault="0011795D" w:rsidP="00B95C7D">
      <w:pPr>
        <w:ind w:right="142"/>
        <w:jc w:val="center"/>
        <w:rPr>
          <w:color w:val="FF0000"/>
          <w:szCs w:val="24"/>
        </w:rPr>
      </w:pPr>
      <w:r w:rsidRPr="00B9770F">
        <w:rPr>
          <w:b/>
          <w:szCs w:val="24"/>
        </w:rPr>
        <w:t>Алгатуйского муниципального образования (за 2012 г.)</w:t>
      </w:r>
    </w:p>
    <w:p w:rsidR="0011795D" w:rsidRPr="00B9770F" w:rsidRDefault="00B95C7D" w:rsidP="0011795D">
      <w:pPr>
        <w:ind w:right="142"/>
        <w:jc w:val="right"/>
        <w:rPr>
          <w:szCs w:val="24"/>
        </w:rPr>
      </w:pPr>
      <w:r>
        <w:rPr>
          <w:szCs w:val="24"/>
        </w:rPr>
        <w:t>Таблица 2</w:t>
      </w:r>
      <w:r w:rsidR="00B66CBA">
        <w:rPr>
          <w:szCs w:val="24"/>
        </w:rPr>
        <w:t>.1</w:t>
      </w:r>
      <w:r w:rsidR="0011795D" w:rsidRPr="00B9770F">
        <w:rPr>
          <w:szCs w:val="24"/>
        </w:rPr>
        <w:t>.4</w:t>
      </w:r>
    </w:p>
    <w:p w:rsidR="0011795D" w:rsidRDefault="0011795D" w:rsidP="0011795D">
      <w:pPr>
        <w:ind w:right="142"/>
        <w:jc w:val="right"/>
        <w:rPr>
          <w:color w:val="FF000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944"/>
        <w:gridCol w:w="3695"/>
      </w:tblGrid>
      <w:tr w:rsidR="0011795D" w:rsidRPr="00B9770F" w:rsidTr="0011795D">
        <w:tc>
          <w:tcPr>
            <w:tcW w:w="851" w:type="dxa"/>
          </w:tcPr>
          <w:p w:rsidR="0011795D" w:rsidRPr="00B9770F" w:rsidRDefault="0011795D" w:rsidP="0011795D">
            <w:pPr>
              <w:ind w:firstLine="0"/>
              <w:rPr>
                <w:b/>
                <w:sz w:val="22"/>
              </w:rPr>
            </w:pPr>
            <w:r w:rsidRPr="00B9770F">
              <w:rPr>
                <w:b/>
                <w:sz w:val="22"/>
              </w:rPr>
              <w:t>№ п/п</w:t>
            </w:r>
          </w:p>
        </w:tc>
        <w:tc>
          <w:tcPr>
            <w:tcW w:w="5244" w:type="dxa"/>
          </w:tcPr>
          <w:p w:rsidR="0011795D" w:rsidRPr="00B9770F" w:rsidRDefault="0011795D" w:rsidP="0011795D">
            <w:pPr>
              <w:ind w:firstLine="0"/>
              <w:jc w:val="center"/>
              <w:rPr>
                <w:b/>
                <w:sz w:val="22"/>
              </w:rPr>
            </w:pPr>
            <w:r w:rsidRPr="00B9770F">
              <w:rPr>
                <w:b/>
                <w:sz w:val="22"/>
              </w:rPr>
              <w:t>Показатели</w:t>
            </w:r>
          </w:p>
        </w:tc>
        <w:tc>
          <w:tcPr>
            <w:tcW w:w="3969" w:type="dxa"/>
          </w:tcPr>
          <w:p w:rsidR="0011795D" w:rsidRPr="00B9770F" w:rsidRDefault="0011795D" w:rsidP="0011795D">
            <w:pPr>
              <w:ind w:firstLine="0"/>
              <w:jc w:val="center"/>
              <w:rPr>
                <w:b/>
                <w:sz w:val="22"/>
              </w:rPr>
            </w:pPr>
            <w:r w:rsidRPr="00B9770F">
              <w:rPr>
                <w:b/>
                <w:sz w:val="22"/>
              </w:rPr>
              <w:t>2012</w:t>
            </w:r>
          </w:p>
        </w:tc>
      </w:tr>
      <w:tr w:rsidR="0011795D" w:rsidRPr="00B9770F" w:rsidTr="0011795D">
        <w:tc>
          <w:tcPr>
            <w:tcW w:w="851" w:type="dxa"/>
          </w:tcPr>
          <w:p w:rsidR="0011795D" w:rsidRPr="00B9770F" w:rsidRDefault="0011795D" w:rsidP="0011795D">
            <w:pPr>
              <w:ind w:firstLine="0"/>
              <w:rPr>
                <w:sz w:val="22"/>
              </w:rPr>
            </w:pPr>
          </w:p>
        </w:tc>
        <w:tc>
          <w:tcPr>
            <w:tcW w:w="5244" w:type="dxa"/>
          </w:tcPr>
          <w:p w:rsidR="0011795D" w:rsidRPr="00B9770F" w:rsidRDefault="0011795D" w:rsidP="0011795D">
            <w:pPr>
              <w:ind w:firstLine="0"/>
              <w:jc w:val="center"/>
              <w:rPr>
                <w:sz w:val="22"/>
              </w:rPr>
            </w:pPr>
            <w:r w:rsidRPr="00B9770F">
              <w:rPr>
                <w:sz w:val="22"/>
              </w:rPr>
              <w:t>1</w:t>
            </w:r>
          </w:p>
        </w:tc>
        <w:tc>
          <w:tcPr>
            <w:tcW w:w="3969" w:type="dxa"/>
          </w:tcPr>
          <w:p w:rsidR="0011795D" w:rsidRPr="00B9770F" w:rsidRDefault="0011795D" w:rsidP="0011795D">
            <w:pPr>
              <w:ind w:firstLine="0"/>
              <w:jc w:val="center"/>
              <w:rPr>
                <w:sz w:val="22"/>
              </w:rPr>
            </w:pPr>
            <w:r w:rsidRPr="00B9770F">
              <w:rPr>
                <w:sz w:val="22"/>
              </w:rPr>
              <w:t>2</w:t>
            </w:r>
          </w:p>
        </w:tc>
      </w:tr>
      <w:tr w:rsidR="0011795D" w:rsidRPr="00B9770F" w:rsidTr="0011795D">
        <w:tc>
          <w:tcPr>
            <w:tcW w:w="851" w:type="dxa"/>
          </w:tcPr>
          <w:p w:rsidR="0011795D" w:rsidRPr="00B9770F" w:rsidRDefault="0011795D" w:rsidP="0011795D">
            <w:pPr>
              <w:ind w:firstLine="0"/>
              <w:rPr>
                <w:sz w:val="22"/>
              </w:rPr>
            </w:pPr>
            <w:r w:rsidRPr="00B9770F">
              <w:rPr>
                <w:sz w:val="22"/>
              </w:rPr>
              <w:t>1</w:t>
            </w:r>
          </w:p>
        </w:tc>
        <w:tc>
          <w:tcPr>
            <w:tcW w:w="5244" w:type="dxa"/>
          </w:tcPr>
          <w:p w:rsidR="0011795D" w:rsidRPr="00B9770F" w:rsidRDefault="0011795D" w:rsidP="0011795D">
            <w:pPr>
              <w:ind w:firstLine="0"/>
              <w:rPr>
                <w:sz w:val="22"/>
              </w:rPr>
            </w:pPr>
            <w:r w:rsidRPr="00B9770F">
              <w:rPr>
                <w:sz w:val="22"/>
              </w:rPr>
              <w:t>Численность постоянного населения, чел.</w:t>
            </w:r>
          </w:p>
        </w:tc>
        <w:tc>
          <w:tcPr>
            <w:tcW w:w="3969" w:type="dxa"/>
            <w:vAlign w:val="center"/>
          </w:tcPr>
          <w:p w:rsidR="0011795D" w:rsidRPr="00B9770F" w:rsidRDefault="0011795D" w:rsidP="0011795D">
            <w:pPr>
              <w:ind w:firstLine="0"/>
              <w:jc w:val="center"/>
              <w:rPr>
                <w:sz w:val="22"/>
              </w:rPr>
            </w:pPr>
            <w:r>
              <w:rPr>
                <w:sz w:val="22"/>
              </w:rPr>
              <w:t>1255</w:t>
            </w:r>
          </w:p>
        </w:tc>
      </w:tr>
      <w:tr w:rsidR="0011795D" w:rsidRPr="00B9770F" w:rsidTr="0011795D">
        <w:trPr>
          <w:trHeight w:val="543"/>
        </w:trPr>
        <w:tc>
          <w:tcPr>
            <w:tcW w:w="851" w:type="dxa"/>
          </w:tcPr>
          <w:p w:rsidR="0011795D" w:rsidRPr="00B9770F" w:rsidRDefault="0011795D" w:rsidP="0011795D">
            <w:pPr>
              <w:ind w:firstLine="0"/>
              <w:rPr>
                <w:sz w:val="22"/>
              </w:rPr>
            </w:pPr>
            <w:r w:rsidRPr="00B9770F">
              <w:rPr>
                <w:sz w:val="22"/>
              </w:rPr>
              <w:t>2</w:t>
            </w:r>
          </w:p>
        </w:tc>
        <w:tc>
          <w:tcPr>
            <w:tcW w:w="5244" w:type="dxa"/>
          </w:tcPr>
          <w:p w:rsidR="0011795D" w:rsidRPr="00B9770F" w:rsidRDefault="0011795D" w:rsidP="0011795D">
            <w:pPr>
              <w:ind w:firstLine="0"/>
              <w:rPr>
                <w:sz w:val="22"/>
              </w:rPr>
            </w:pPr>
            <w:r w:rsidRPr="00B9770F">
              <w:rPr>
                <w:sz w:val="22"/>
              </w:rPr>
              <w:t>Миграционный прирост (убыль), чел.</w:t>
            </w:r>
          </w:p>
        </w:tc>
        <w:tc>
          <w:tcPr>
            <w:tcW w:w="3969" w:type="dxa"/>
            <w:vAlign w:val="center"/>
          </w:tcPr>
          <w:p w:rsidR="0011795D" w:rsidRPr="00B9770F" w:rsidRDefault="0011795D" w:rsidP="0011795D">
            <w:pPr>
              <w:ind w:firstLine="0"/>
              <w:jc w:val="center"/>
              <w:rPr>
                <w:sz w:val="22"/>
              </w:rPr>
            </w:pPr>
            <w:r>
              <w:rPr>
                <w:sz w:val="22"/>
              </w:rPr>
              <w:t>79/51</w:t>
            </w:r>
          </w:p>
        </w:tc>
      </w:tr>
    </w:tbl>
    <w:p w:rsidR="0011795D" w:rsidRPr="00B9770F" w:rsidRDefault="0011795D" w:rsidP="0011795D">
      <w:pPr>
        <w:tabs>
          <w:tab w:val="left" w:pos="1808"/>
        </w:tabs>
        <w:ind w:right="142" w:firstLine="709"/>
        <w:rPr>
          <w:color w:val="FF0000"/>
          <w:sz w:val="22"/>
        </w:rPr>
      </w:pPr>
    </w:p>
    <w:p w:rsidR="0011795D" w:rsidRPr="00B9770F" w:rsidRDefault="0011795D" w:rsidP="0011795D">
      <w:pPr>
        <w:tabs>
          <w:tab w:val="left" w:pos="1808"/>
        </w:tabs>
        <w:ind w:right="142" w:firstLine="709"/>
      </w:pPr>
      <w:r w:rsidRPr="00B9770F">
        <w:t xml:space="preserve">Уменьшение численности работающих и увеличение количества безработных происходит за счет сокращения бюджетных мест. </w:t>
      </w:r>
    </w:p>
    <w:p w:rsidR="0011795D" w:rsidRPr="00B9770F" w:rsidRDefault="0011795D" w:rsidP="0011795D">
      <w:pPr>
        <w:ind w:right="142" w:firstLine="720"/>
      </w:pPr>
      <w:r w:rsidRPr="00B9770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11795D" w:rsidRPr="00B9770F" w:rsidRDefault="0011795D" w:rsidP="0011795D">
      <w:pPr>
        <w:ind w:right="142" w:firstLine="720"/>
      </w:pPr>
      <w:r w:rsidRPr="00B9770F">
        <w:t>Пути решения - организовывать открытие новых предприятий различных форм собственности.</w:t>
      </w:r>
    </w:p>
    <w:p w:rsidR="0011795D" w:rsidRPr="006F086B" w:rsidRDefault="0011795D" w:rsidP="0011795D">
      <w:pPr>
        <w:ind w:right="142" w:firstLine="720"/>
      </w:pPr>
      <w:r w:rsidRPr="006F086B">
        <w:lastRenderedPageBreak/>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r w:rsidR="00B95C7D">
        <w:t xml:space="preserve"> </w:t>
      </w:r>
      <w:r w:rsidRPr="006F086B">
        <w:t xml:space="preserve">Прогнозирование численности населения Алгатуйского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rsidR="0011795D" w:rsidRPr="006F086B" w:rsidRDefault="0011795D" w:rsidP="0011795D">
      <w:pPr>
        <w:ind w:right="142" w:firstLine="720"/>
      </w:pPr>
      <w:r w:rsidRPr="006F086B">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сельского поселения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11795D" w:rsidRPr="00AC512F" w:rsidRDefault="0011795D" w:rsidP="0011795D">
      <w:pPr>
        <w:ind w:right="142" w:firstLine="720"/>
        <w:rPr>
          <w:color w:val="FF0000"/>
        </w:rPr>
      </w:pPr>
    </w:p>
    <w:p w:rsidR="0011795D" w:rsidRPr="006F086B" w:rsidRDefault="0011795D" w:rsidP="0011795D">
      <w:pPr>
        <w:ind w:right="142" w:firstLine="720"/>
      </w:pPr>
      <w:r w:rsidRPr="006F086B">
        <w:rPr>
          <w:b/>
          <w:i/>
        </w:rPr>
        <w:t>Прогноз проектной численности населения</w:t>
      </w:r>
    </w:p>
    <w:p w:rsidR="0011795D" w:rsidRPr="006F086B" w:rsidRDefault="0011795D" w:rsidP="0011795D">
      <w:pPr>
        <w:ind w:right="142" w:firstLine="720"/>
      </w:pPr>
      <w:r w:rsidRPr="006F086B">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Расчет численности населения проводится по коэффициенту естественного роста с учетом  предпосылок демографического роста и миграции.</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 xml:space="preserve">Н = </w:t>
      </w:r>
      <w:r w:rsidRPr="006F086B">
        <w:rPr>
          <w:szCs w:val="24"/>
          <w:lang w:val="en-US"/>
        </w:rPr>
        <w:t>N</w:t>
      </w:r>
      <w:r w:rsidRPr="006F086B">
        <w:rPr>
          <w:szCs w:val="24"/>
        </w:rPr>
        <w:t>* (1 + n / 100)</w:t>
      </w:r>
      <w:r w:rsidRPr="006F086B">
        <w:rPr>
          <w:szCs w:val="24"/>
          <w:vertAlign w:val="superscript"/>
        </w:rPr>
        <w:t xml:space="preserve">Т </w:t>
      </w:r>
      <w:r w:rsidRPr="006F086B">
        <w:rPr>
          <w:szCs w:val="24"/>
        </w:rPr>
        <w:t>, где</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Н – расчетная численность населения;</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lang w:val="en-US"/>
        </w:rPr>
        <w:t>N</w:t>
      </w:r>
      <w:r w:rsidRPr="006F086B">
        <w:rPr>
          <w:szCs w:val="24"/>
        </w:rPr>
        <w:t xml:space="preserve"> – численность населения существующая;</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lang w:val="en-US"/>
        </w:rPr>
        <w:t>n</w:t>
      </w:r>
      <w:r w:rsidRPr="006F086B">
        <w:rPr>
          <w:szCs w:val="24"/>
        </w:rPr>
        <w:t xml:space="preserve"> – коэффициент ежегодного изменения;</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Т – расчетный период.</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Расчетный срок (20 лет):</w:t>
      </w:r>
    </w:p>
    <w:p w:rsidR="0011795D" w:rsidRPr="006F086B" w:rsidRDefault="0011795D" w:rsidP="0011795D">
      <w:pPr>
        <w:shd w:val="clear" w:color="auto" w:fill="FFFFFF"/>
        <w:autoSpaceDE w:val="0"/>
        <w:autoSpaceDN w:val="0"/>
        <w:adjustRightInd w:val="0"/>
        <w:ind w:right="142" w:firstLine="720"/>
        <w:rPr>
          <w:szCs w:val="24"/>
        </w:rPr>
      </w:pPr>
      <w:r w:rsidRPr="006F086B">
        <w:rPr>
          <w:rFonts w:eastAsia="Calibri"/>
          <w:szCs w:val="24"/>
        </w:rPr>
        <w:t>с. Алгатуй</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Н = 1255 (1 + 1 / 100)</w:t>
      </w:r>
      <w:r w:rsidRPr="006F086B">
        <w:rPr>
          <w:szCs w:val="24"/>
          <w:vertAlign w:val="superscript"/>
        </w:rPr>
        <w:t xml:space="preserve">20 </w:t>
      </w:r>
      <w:r w:rsidRPr="006F086B">
        <w:rPr>
          <w:szCs w:val="24"/>
        </w:rPr>
        <w:t xml:space="preserve">= </w:t>
      </w:r>
      <w:r>
        <w:rPr>
          <w:szCs w:val="24"/>
        </w:rPr>
        <w:t>1531</w:t>
      </w:r>
      <w:r w:rsidRPr="006F086B">
        <w:rPr>
          <w:szCs w:val="24"/>
        </w:rPr>
        <w:t xml:space="preserve"> человек;</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Всего по Алгатуйскому муниципальному образованию:</w:t>
      </w:r>
    </w:p>
    <w:p w:rsidR="0011795D" w:rsidRPr="006F086B" w:rsidRDefault="0011795D" w:rsidP="0011795D">
      <w:pPr>
        <w:shd w:val="clear" w:color="auto" w:fill="FFFFFF"/>
        <w:autoSpaceDE w:val="0"/>
        <w:autoSpaceDN w:val="0"/>
        <w:adjustRightInd w:val="0"/>
        <w:ind w:right="142" w:firstLine="720"/>
        <w:rPr>
          <w:szCs w:val="24"/>
        </w:rPr>
      </w:pPr>
      <w:r w:rsidRPr="006F086B">
        <w:rPr>
          <w:szCs w:val="24"/>
        </w:rPr>
        <w:t>Н = 1255 (1 + 1 / 100)</w:t>
      </w:r>
      <w:r w:rsidRPr="006F086B">
        <w:rPr>
          <w:szCs w:val="24"/>
          <w:vertAlign w:val="superscript"/>
        </w:rPr>
        <w:t xml:space="preserve">20 </w:t>
      </w:r>
      <w:r w:rsidRPr="006F086B">
        <w:rPr>
          <w:szCs w:val="24"/>
        </w:rPr>
        <w:t>= 1531 человека.</w:t>
      </w:r>
      <w:bookmarkStart w:id="1" w:name="_Toc221507171"/>
    </w:p>
    <w:p w:rsidR="0011795D" w:rsidRPr="006F086B" w:rsidRDefault="0011795D" w:rsidP="0011795D">
      <w:pPr>
        <w:shd w:val="clear" w:color="auto" w:fill="FFFFFF"/>
        <w:autoSpaceDE w:val="0"/>
        <w:autoSpaceDN w:val="0"/>
        <w:adjustRightInd w:val="0"/>
        <w:ind w:right="142" w:firstLine="720"/>
        <w:rPr>
          <w:b/>
          <w:szCs w:val="24"/>
        </w:rPr>
      </w:pPr>
      <w:bookmarkStart w:id="2" w:name="_Toc221507174"/>
      <w:r w:rsidRPr="006F086B">
        <w:rPr>
          <w:szCs w:val="24"/>
        </w:rPr>
        <w:t>При расчете численности населения на расчетный срок учитывались следующие допущения:</w:t>
      </w:r>
      <w:bookmarkEnd w:id="2"/>
    </w:p>
    <w:p w:rsidR="0011795D" w:rsidRPr="006F086B" w:rsidRDefault="0011795D" w:rsidP="0011795D">
      <w:pPr>
        <w:shd w:val="clear" w:color="auto" w:fill="FFFFFF"/>
        <w:autoSpaceDE w:val="0"/>
        <w:autoSpaceDN w:val="0"/>
        <w:adjustRightInd w:val="0"/>
        <w:ind w:right="142" w:firstLine="720"/>
        <w:rPr>
          <w:b/>
          <w:szCs w:val="24"/>
        </w:rPr>
      </w:pPr>
      <w:bookmarkStart w:id="3" w:name="_Toc221507175"/>
      <w:r w:rsidRPr="006F086B">
        <w:rPr>
          <w:szCs w:val="24"/>
        </w:rPr>
        <w:t>- возможность повышения численности населения при исполнении мероприятий по жилищному и социальному развитию;</w:t>
      </w:r>
      <w:bookmarkEnd w:id="3"/>
    </w:p>
    <w:p w:rsidR="0011795D" w:rsidRPr="006F086B" w:rsidRDefault="0011795D" w:rsidP="0011795D">
      <w:pPr>
        <w:shd w:val="clear" w:color="auto" w:fill="FFFFFF"/>
        <w:autoSpaceDE w:val="0"/>
        <w:autoSpaceDN w:val="0"/>
        <w:adjustRightInd w:val="0"/>
        <w:ind w:right="142" w:firstLine="720"/>
        <w:rPr>
          <w:b/>
          <w:szCs w:val="24"/>
        </w:rPr>
      </w:pPr>
      <w:bookmarkStart w:id="4" w:name="_Toc221507176"/>
      <w:r w:rsidRPr="006F086B">
        <w:rPr>
          <w:szCs w:val="24"/>
        </w:rPr>
        <w:t>- выполнение мероприятий программы по переселению граждан РФ;</w:t>
      </w:r>
      <w:bookmarkEnd w:id="4"/>
    </w:p>
    <w:p w:rsidR="0011795D" w:rsidRPr="006F086B" w:rsidRDefault="0011795D" w:rsidP="0011795D">
      <w:pPr>
        <w:shd w:val="clear" w:color="auto" w:fill="FFFFFF"/>
        <w:autoSpaceDE w:val="0"/>
        <w:autoSpaceDN w:val="0"/>
        <w:adjustRightInd w:val="0"/>
        <w:ind w:right="142" w:firstLine="720"/>
        <w:rPr>
          <w:b/>
          <w:szCs w:val="24"/>
        </w:rPr>
      </w:pPr>
      <w:bookmarkStart w:id="5" w:name="_Toc221507177"/>
      <w:r w:rsidRPr="006F086B">
        <w:rPr>
          <w:szCs w:val="24"/>
        </w:rPr>
        <w:t>- выполнение мероприятий программы по доступному жилью для граждан РФ</w:t>
      </w:r>
      <w:bookmarkEnd w:id="5"/>
      <w:r w:rsidRPr="006F086B">
        <w:rPr>
          <w:szCs w:val="24"/>
        </w:rPr>
        <w:t>.</w:t>
      </w:r>
    </w:p>
    <w:p w:rsidR="0011795D" w:rsidRPr="006F086B" w:rsidRDefault="0011795D" w:rsidP="0011795D">
      <w:pPr>
        <w:shd w:val="clear" w:color="auto" w:fill="FFFFFF"/>
        <w:autoSpaceDE w:val="0"/>
        <w:autoSpaceDN w:val="0"/>
        <w:adjustRightInd w:val="0"/>
        <w:ind w:right="142" w:firstLine="720"/>
      </w:pPr>
      <w:r w:rsidRPr="006F086B">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bookmarkEnd w:id="1"/>
    <w:p w:rsidR="008313C2" w:rsidRPr="00D26DFD" w:rsidRDefault="008313C2" w:rsidP="00FF0B0B">
      <w:pPr>
        <w:widowControl w:val="0"/>
        <w:spacing w:line="276" w:lineRule="auto"/>
        <w:ind w:right="142" w:firstLine="720"/>
        <w:rPr>
          <w:szCs w:val="24"/>
        </w:rPr>
      </w:pPr>
      <w:r w:rsidRPr="00D26DFD">
        <w:t xml:space="preserve">Алгатуйское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Алгатуйское муниципальное образование наделено статусом сельского поселения Законом Иркутской области </w:t>
      </w:r>
      <w:r w:rsidRPr="00D26DFD">
        <w:rPr>
          <w:szCs w:val="24"/>
        </w:rPr>
        <w:t xml:space="preserve">«О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D26DFD">
          <w:rPr>
            <w:szCs w:val="24"/>
          </w:rPr>
          <w:t>2004 г</w:t>
        </w:r>
      </w:smartTag>
      <w:r w:rsidRPr="00D26DFD">
        <w:rPr>
          <w:szCs w:val="24"/>
        </w:rPr>
        <w:t>.</w:t>
      </w:r>
    </w:p>
    <w:p w:rsidR="008313C2" w:rsidRDefault="008313C2" w:rsidP="00FF0B0B">
      <w:pPr>
        <w:spacing w:line="276" w:lineRule="auto"/>
        <w:ind w:right="142" w:firstLine="708"/>
      </w:pPr>
      <w:r w:rsidRPr="00BA31DD">
        <w:rPr>
          <w:szCs w:val="24"/>
        </w:rPr>
        <w:lastRenderedPageBreak/>
        <w:t>Алгатуйское сельское поселение ра</w:t>
      </w:r>
      <w:r>
        <w:rPr>
          <w:szCs w:val="24"/>
        </w:rPr>
        <w:t xml:space="preserve">сположено на западе Тулунского </w:t>
      </w:r>
      <w:r w:rsidRPr="00BA31DD">
        <w:rPr>
          <w:szCs w:val="24"/>
        </w:rPr>
        <w:t>рай</w:t>
      </w:r>
      <w:r>
        <w:rPr>
          <w:szCs w:val="24"/>
        </w:rPr>
        <w:t xml:space="preserve">она </w:t>
      </w:r>
      <w:r w:rsidRPr="00BA31DD">
        <w:rPr>
          <w:szCs w:val="24"/>
        </w:rPr>
        <w:t xml:space="preserve">Иркутской области. </w:t>
      </w:r>
      <w:r w:rsidRPr="0070396F">
        <w:t>В состав территории Алгатуйского муниципального образования входят земли населенного пункта село Алгатуй.</w:t>
      </w:r>
    </w:p>
    <w:p w:rsidR="008313C2" w:rsidRDefault="008313C2" w:rsidP="00FF0B0B">
      <w:pPr>
        <w:widowControl w:val="0"/>
        <w:spacing w:line="276" w:lineRule="auto"/>
        <w:ind w:right="142" w:firstLine="720"/>
        <w:outlineLvl w:val="0"/>
      </w:pPr>
      <w:r w:rsidRPr="000C333D">
        <w:t xml:space="preserve">Территория в границах сельского поселения – </w:t>
      </w:r>
      <w:smartTag w:uri="urn:schemas-microsoft-com:office:smarttags" w:element="metricconverter">
        <w:smartTagPr>
          <w:attr w:name="ProductID" w:val="31167 га"/>
        </w:smartTagPr>
        <w:r w:rsidRPr="000C333D">
          <w:rPr>
            <w:b/>
          </w:rPr>
          <w:t>31167 га</w:t>
        </w:r>
      </w:smartTag>
      <w:r w:rsidRPr="000C333D">
        <w:t xml:space="preserve">, что составляет </w:t>
      </w:r>
      <w:r w:rsidRPr="000C333D">
        <w:rPr>
          <w:b/>
        </w:rPr>
        <w:t>2,25 %</w:t>
      </w:r>
      <w:r w:rsidRPr="000C333D">
        <w:t xml:space="preserve"> территории Тулунского района</w:t>
      </w:r>
      <w:r>
        <w:t>.</w:t>
      </w:r>
    </w:p>
    <w:p w:rsidR="008313C2" w:rsidRPr="008B65B9" w:rsidRDefault="008313C2" w:rsidP="00FF0B0B">
      <w:pPr>
        <w:spacing w:line="276" w:lineRule="auto"/>
        <w:ind w:right="142" w:firstLine="720"/>
      </w:pPr>
      <w:r w:rsidRPr="008B65B9">
        <w:rPr>
          <w:b/>
          <w:bCs/>
          <w:i/>
          <w:iCs/>
          <w:szCs w:val="24"/>
        </w:rPr>
        <w:t>Обслуживающие виды деятельности</w:t>
      </w:r>
    </w:p>
    <w:p w:rsidR="008313C2" w:rsidRPr="008B65B9" w:rsidRDefault="008313C2" w:rsidP="00FF0B0B">
      <w:pPr>
        <w:spacing w:line="276" w:lineRule="auto"/>
        <w:ind w:right="142" w:firstLine="720"/>
        <w:rPr>
          <w:bCs/>
        </w:rPr>
      </w:pPr>
      <w:r w:rsidRPr="008B65B9">
        <w:t xml:space="preserve">К обслуживающей группе населения относятся занятые на предприятиях, в учреждениях и организациях, обеспечивающих потребности населения Алгатуйского муниципального образования. </w:t>
      </w:r>
    </w:p>
    <w:p w:rsidR="008313C2" w:rsidRPr="008B65B9" w:rsidRDefault="008313C2" w:rsidP="00FF0B0B">
      <w:pPr>
        <w:spacing w:line="276" w:lineRule="auto"/>
        <w:ind w:right="142" w:firstLine="720"/>
        <w:rPr>
          <w:szCs w:val="24"/>
        </w:rPr>
      </w:pPr>
      <w:r w:rsidRPr="008B65B9">
        <w:rPr>
          <w:szCs w:val="24"/>
        </w:rPr>
        <w:t>Функциональный профиль Алгатуйского муниципального образования в настоящее время сельское хозяйство и угледобывающая промышленность.</w:t>
      </w:r>
      <w:r>
        <w:rPr>
          <w:szCs w:val="24"/>
        </w:rPr>
        <w:t xml:space="preserve"> </w:t>
      </w:r>
    </w:p>
    <w:p w:rsidR="008313C2" w:rsidRPr="00406F6A" w:rsidRDefault="008313C2" w:rsidP="00FF0B0B">
      <w:pPr>
        <w:shd w:val="clear" w:color="auto" w:fill="FFFFFF"/>
        <w:autoSpaceDE w:val="0"/>
        <w:autoSpaceDN w:val="0"/>
        <w:adjustRightInd w:val="0"/>
        <w:spacing w:line="276" w:lineRule="auto"/>
        <w:ind w:right="142" w:firstLine="720"/>
        <w:rPr>
          <w:szCs w:val="24"/>
        </w:rPr>
      </w:pPr>
      <w:r w:rsidRPr="008B65B9">
        <w:rPr>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w:t>
      </w:r>
      <w:r w:rsidRPr="008B65B9">
        <w:rPr>
          <w:rFonts w:cs="Arial CYR"/>
          <w:szCs w:val="24"/>
        </w:rPr>
        <w:t xml:space="preserve">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w:t>
      </w:r>
      <w:r w:rsidRPr="00406F6A">
        <w:rPr>
          <w:rFonts w:cs="Arial CYR"/>
          <w:szCs w:val="24"/>
        </w:rPr>
        <w:t>реализации)</w:t>
      </w:r>
      <w:r w:rsidRPr="00406F6A">
        <w:rPr>
          <w:szCs w:val="24"/>
        </w:rPr>
        <w:t>. Количество безработных 2,4 %.</w:t>
      </w:r>
    </w:p>
    <w:p w:rsidR="008313C2" w:rsidRPr="00406F6A" w:rsidRDefault="008313C2" w:rsidP="00FF0B0B">
      <w:pPr>
        <w:shd w:val="clear" w:color="auto" w:fill="FFFFFF"/>
        <w:autoSpaceDE w:val="0"/>
        <w:autoSpaceDN w:val="0"/>
        <w:adjustRightInd w:val="0"/>
        <w:spacing w:line="276" w:lineRule="auto"/>
        <w:ind w:right="142" w:firstLine="720"/>
        <w:rPr>
          <w:szCs w:val="24"/>
        </w:rPr>
      </w:pPr>
      <w:r w:rsidRPr="00406F6A">
        <w:t>Занятость населения обеспечивается бюджетной сферой и ведением населением личных подсобных хозяйств.</w:t>
      </w:r>
    </w:p>
    <w:p w:rsidR="008313C2" w:rsidRPr="00406F6A" w:rsidRDefault="008313C2" w:rsidP="00FF0B0B">
      <w:pPr>
        <w:shd w:val="clear" w:color="auto" w:fill="FFFFFF"/>
        <w:autoSpaceDE w:val="0"/>
        <w:autoSpaceDN w:val="0"/>
        <w:adjustRightInd w:val="0"/>
        <w:spacing w:line="276" w:lineRule="auto"/>
        <w:ind w:right="142" w:firstLine="720"/>
        <w:rPr>
          <w:szCs w:val="24"/>
        </w:rPr>
      </w:pPr>
      <w:r w:rsidRPr="00406F6A">
        <w:t xml:space="preserve">Основу экономики </w:t>
      </w:r>
      <w:r w:rsidRPr="00406F6A">
        <w:rPr>
          <w:szCs w:val="24"/>
        </w:rPr>
        <w:t xml:space="preserve">на территории поселения </w:t>
      </w:r>
      <w:r>
        <w:t>на данном этапе формирует п</w:t>
      </w:r>
      <w:r w:rsidRPr="00406F6A">
        <w:rPr>
          <w:szCs w:val="24"/>
        </w:rPr>
        <w:t>ромышленность</w:t>
      </w:r>
      <w:r>
        <w:rPr>
          <w:szCs w:val="24"/>
        </w:rPr>
        <w:t xml:space="preserve">, которую </w:t>
      </w:r>
      <w:r w:rsidRPr="00406F6A">
        <w:rPr>
          <w:szCs w:val="24"/>
        </w:rPr>
        <w:t>представляют два филиала</w:t>
      </w:r>
      <w:r>
        <w:rPr>
          <w:szCs w:val="24"/>
        </w:rPr>
        <w:t xml:space="preserve"> угледобывающей отрасли, занимающиеся </w:t>
      </w:r>
      <w:r>
        <w:t>р</w:t>
      </w:r>
      <w:r w:rsidRPr="00406F6A">
        <w:t>азработ</w:t>
      </w:r>
      <w:r>
        <w:t>кой  и  реализацией</w:t>
      </w:r>
      <w:r w:rsidRPr="00406F6A">
        <w:t xml:space="preserve"> угля на территории поселения - Филиал «Разрез Мугунский» и Филиал  «Разрез Тулунуголь» ООО «Компания «Востсибуголь». </w:t>
      </w:r>
    </w:p>
    <w:p w:rsidR="008313C2" w:rsidRPr="00B86A6D" w:rsidRDefault="008313C2" w:rsidP="00FF0B0B">
      <w:pPr>
        <w:spacing w:line="276" w:lineRule="auto"/>
        <w:ind w:right="142" w:firstLine="720"/>
        <w:rPr>
          <w:szCs w:val="24"/>
        </w:rPr>
      </w:pPr>
      <w:r w:rsidRPr="00B86A6D">
        <w:rPr>
          <w:szCs w:val="24"/>
        </w:rPr>
        <w:t xml:space="preserve">К числу предприятий </w:t>
      </w:r>
      <w:r w:rsidRPr="00B86A6D">
        <w:rPr>
          <w:bCs/>
          <w:szCs w:val="24"/>
        </w:rPr>
        <w:t xml:space="preserve">связи </w:t>
      </w:r>
      <w:r w:rsidRPr="00B86A6D">
        <w:rPr>
          <w:szCs w:val="24"/>
        </w:rPr>
        <w:t xml:space="preserve">относятся ФГУП «Почта России». </w:t>
      </w:r>
    </w:p>
    <w:p w:rsidR="008313C2" w:rsidRDefault="008313C2" w:rsidP="00FF0B0B">
      <w:pPr>
        <w:spacing w:line="276" w:lineRule="auto"/>
        <w:ind w:right="142" w:firstLine="720"/>
      </w:pPr>
      <w:r w:rsidRPr="00FA7129">
        <w:rPr>
          <w:szCs w:val="24"/>
        </w:rPr>
        <w:t xml:space="preserve">На территории поселка размещаются </w:t>
      </w:r>
      <w:r w:rsidRPr="00FA7129">
        <w:rPr>
          <w:bCs/>
          <w:szCs w:val="24"/>
        </w:rPr>
        <w:t xml:space="preserve">организации поселенческого значения – </w:t>
      </w:r>
      <w:r w:rsidRPr="00FA7129">
        <w:rPr>
          <w:szCs w:val="24"/>
        </w:rPr>
        <w:t>администрация Алгатуйского муниципального образования.</w:t>
      </w:r>
    </w:p>
    <w:p w:rsidR="00B95C7D" w:rsidRPr="00FA7129" w:rsidRDefault="00B95C7D" w:rsidP="00B95C7D">
      <w:pPr>
        <w:pStyle w:val="af1"/>
        <w:ind w:right="142" w:firstLine="720"/>
        <w:jc w:val="center"/>
        <w:rPr>
          <w:b/>
          <w:szCs w:val="24"/>
        </w:rPr>
      </w:pPr>
      <w:r w:rsidRPr="00FA7129">
        <w:rPr>
          <w:b/>
          <w:szCs w:val="24"/>
        </w:rPr>
        <w:t>Численность трудовых ресурсов в различных сферах деятельности</w:t>
      </w:r>
    </w:p>
    <w:p w:rsidR="00B95C7D" w:rsidRDefault="00B95C7D" w:rsidP="00B95C7D">
      <w:pPr>
        <w:pStyle w:val="af1"/>
        <w:ind w:right="142" w:firstLine="720"/>
        <w:jc w:val="center"/>
        <w:rPr>
          <w:b/>
          <w:bCs/>
          <w:szCs w:val="24"/>
        </w:rPr>
      </w:pPr>
      <w:r w:rsidRPr="00FA7129">
        <w:rPr>
          <w:b/>
          <w:bCs/>
          <w:szCs w:val="24"/>
        </w:rPr>
        <w:t>Алгатуйского муниципального образования</w:t>
      </w:r>
    </w:p>
    <w:p w:rsidR="00B95C7D" w:rsidRDefault="00B95C7D" w:rsidP="00B95C7D">
      <w:pPr>
        <w:pStyle w:val="af1"/>
        <w:ind w:right="142" w:firstLine="720"/>
        <w:jc w:val="right"/>
        <w:rPr>
          <w:color w:val="FF0000"/>
        </w:rPr>
      </w:pPr>
      <w:r w:rsidRPr="00253223">
        <w:t xml:space="preserve">Таблица </w:t>
      </w:r>
      <w:r>
        <w:t>2</w:t>
      </w:r>
      <w:r w:rsidR="00B66CBA">
        <w:t>.1</w:t>
      </w:r>
      <w:r>
        <w:t>.5.</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1"/>
        <w:gridCol w:w="1134"/>
        <w:gridCol w:w="992"/>
        <w:gridCol w:w="1134"/>
        <w:gridCol w:w="992"/>
        <w:gridCol w:w="992"/>
        <w:gridCol w:w="1134"/>
      </w:tblGrid>
      <w:tr w:rsidR="00B95C7D" w:rsidRPr="00ED08E8" w:rsidTr="00B95C7D">
        <w:trPr>
          <w:trHeight w:val="406"/>
        </w:trPr>
        <w:tc>
          <w:tcPr>
            <w:tcW w:w="3261" w:type="dxa"/>
          </w:tcPr>
          <w:p w:rsidR="00B95C7D" w:rsidRPr="008030D5" w:rsidRDefault="00B95C7D" w:rsidP="00F042A4">
            <w:pPr>
              <w:autoSpaceDE w:val="0"/>
              <w:autoSpaceDN w:val="0"/>
              <w:adjustRightInd w:val="0"/>
              <w:ind w:firstLine="0"/>
              <w:rPr>
                <w:b/>
                <w:sz w:val="22"/>
              </w:rPr>
            </w:pPr>
            <w:r w:rsidRPr="008030D5">
              <w:rPr>
                <w:b/>
                <w:sz w:val="22"/>
              </w:rPr>
              <w:t>Сфера трудоустройства</w:t>
            </w:r>
          </w:p>
        </w:tc>
        <w:tc>
          <w:tcPr>
            <w:tcW w:w="2126" w:type="dxa"/>
            <w:gridSpan w:val="2"/>
          </w:tcPr>
          <w:p w:rsidR="00B95C7D" w:rsidRPr="008030D5" w:rsidRDefault="00B95C7D" w:rsidP="00F042A4">
            <w:pPr>
              <w:autoSpaceDE w:val="0"/>
              <w:autoSpaceDN w:val="0"/>
              <w:adjustRightInd w:val="0"/>
              <w:ind w:firstLine="0"/>
              <w:rPr>
                <w:b/>
                <w:sz w:val="22"/>
              </w:rPr>
            </w:pPr>
            <w:r w:rsidRPr="008030D5">
              <w:rPr>
                <w:b/>
                <w:sz w:val="22"/>
              </w:rPr>
              <w:t xml:space="preserve">Исходный год </w:t>
            </w:r>
          </w:p>
          <w:p w:rsidR="00B95C7D" w:rsidRPr="008030D5" w:rsidRDefault="00B95C7D" w:rsidP="00F042A4">
            <w:pPr>
              <w:autoSpaceDE w:val="0"/>
              <w:autoSpaceDN w:val="0"/>
              <w:adjustRightInd w:val="0"/>
              <w:ind w:firstLine="0"/>
              <w:rPr>
                <w:b/>
                <w:sz w:val="22"/>
              </w:rPr>
            </w:pPr>
            <w:r w:rsidRPr="008030D5">
              <w:rPr>
                <w:b/>
                <w:sz w:val="22"/>
              </w:rPr>
              <w:t xml:space="preserve">(2012 г.), </w:t>
            </w:r>
          </w:p>
          <w:p w:rsidR="00B95C7D" w:rsidRPr="008030D5" w:rsidRDefault="00B95C7D" w:rsidP="00F042A4">
            <w:pPr>
              <w:autoSpaceDE w:val="0"/>
              <w:autoSpaceDN w:val="0"/>
              <w:adjustRightInd w:val="0"/>
              <w:ind w:firstLine="0"/>
              <w:rPr>
                <w:b/>
                <w:sz w:val="22"/>
              </w:rPr>
            </w:pPr>
            <w:r>
              <w:rPr>
                <w:b/>
                <w:sz w:val="22"/>
              </w:rPr>
              <w:t xml:space="preserve">тыс. </w:t>
            </w:r>
            <w:r w:rsidRPr="008030D5">
              <w:rPr>
                <w:b/>
                <w:sz w:val="22"/>
              </w:rPr>
              <w:t xml:space="preserve">чел. </w:t>
            </w:r>
          </w:p>
        </w:tc>
        <w:tc>
          <w:tcPr>
            <w:tcW w:w="2126" w:type="dxa"/>
            <w:gridSpan w:val="2"/>
          </w:tcPr>
          <w:p w:rsidR="00B95C7D" w:rsidRPr="008030D5" w:rsidRDefault="00B95C7D" w:rsidP="00F042A4">
            <w:pPr>
              <w:autoSpaceDE w:val="0"/>
              <w:autoSpaceDN w:val="0"/>
              <w:adjustRightInd w:val="0"/>
              <w:ind w:firstLine="0"/>
              <w:rPr>
                <w:b/>
                <w:sz w:val="22"/>
              </w:rPr>
            </w:pPr>
            <w:r w:rsidRPr="008030D5">
              <w:rPr>
                <w:b/>
                <w:sz w:val="22"/>
              </w:rPr>
              <w:t xml:space="preserve">I очередь </w:t>
            </w:r>
          </w:p>
          <w:p w:rsidR="00B95C7D" w:rsidRPr="008030D5" w:rsidRDefault="00B95C7D" w:rsidP="00F042A4">
            <w:pPr>
              <w:autoSpaceDE w:val="0"/>
              <w:autoSpaceDN w:val="0"/>
              <w:adjustRightInd w:val="0"/>
              <w:ind w:firstLine="0"/>
              <w:rPr>
                <w:b/>
                <w:sz w:val="22"/>
              </w:rPr>
            </w:pPr>
            <w:r w:rsidRPr="008030D5">
              <w:rPr>
                <w:b/>
                <w:sz w:val="22"/>
              </w:rPr>
              <w:t xml:space="preserve">(2022 г.), </w:t>
            </w:r>
          </w:p>
          <w:p w:rsidR="00B95C7D" w:rsidRPr="008030D5" w:rsidRDefault="00B95C7D" w:rsidP="00F042A4">
            <w:pPr>
              <w:autoSpaceDE w:val="0"/>
              <w:autoSpaceDN w:val="0"/>
              <w:adjustRightInd w:val="0"/>
              <w:ind w:firstLine="0"/>
              <w:rPr>
                <w:b/>
                <w:sz w:val="22"/>
              </w:rPr>
            </w:pPr>
            <w:r>
              <w:rPr>
                <w:b/>
                <w:sz w:val="22"/>
              </w:rPr>
              <w:t xml:space="preserve">тыс. </w:t>
            </w:r>
            <w:r w:rsidRPr="008030D5">
              <w:rPr>
                <w:b/>
                <w:sz w:val="22"/>
              </w:rPr>
              <w:t xml:space="preserve">чел. </w:t>
            </w:r>
          </w:p>
        </w:tc>
        <w:tc>
          <w:tcPr>
            <w:tcW w:w="2126" w:type="dxa"/>
            <w:gridSpan w:val="2"/>
          </w:tcPr>
          <w:p w:rsidR="00B95C7D" w:rsidRPr="008030D5" w:rsidRDefault="00B95C7D" w:rsidP="00F042A4">
            <w:pPr>
              <w:autoSpaceDE w:val="0"/>
              <w:autoSpaceDN w:val="0"/>
              <w:adjustRightInd w:val="0"/>
              <w:ind w:firstLine="0"/>
              <w:rPr>
                <w:b/>
                <w:sz w:val="22"/>
              </w:rPr>
            </w:pPr>
            <w:r w:rsidRPr="008030D5">
              <w:rPr>
                <w:b/>
                <w:sz w:val="22"/>
              </w:rPr>
              <w:t xml:space="preserve">Расчетный срок </w:t>
            </w:r>
          </w:p>
          <w:p w:rsidR="00B95C7D" w:rsidRPr="008030D5" w:rsidRDefault="00B95C7D" w:rsidP="00F042A4">
            <w:pPr>
              <w:autoSpaceDE w:val="0"/>
              <w:autoSpaceDN w:val="0"/>
              <w:adjustRightInd w:val="0"/>
              <w:ind w:firstLine="0"/>
              <w:rPr>
                <w:b/>
                <w:sz w:val="22"/>
              </w:rPr>
            </w:pPr>
            <w:r w:rsidRPr="008030D5">
              <w:rPr>
                <w:b/>
                <w:sz w:val="22"/>
              </w:rPr>
              <w:t xml:space="preserve">(2032 г.), </w:t>
            </w:r>
          </w:p>
          <w:p w:rsidR="00B95C7D" w:rsidRPr="008030D5" w:rsidRDefault="00B95C7D" w:rsidP="00F042A4">
            <w:pPr>
              <w:autoSpaceDE w:val="0"/>
              <w:autoSpaceDN w:val="0"/>
              <w:adjustRightInd w:val="0"/>
              <w:ind w:firstLine="0"/>
              <w:rPr>
                <w:b/>
                <w:sz w:val="22"/>
              </w:rPr>
            </w:pPr>
            <w:r>
              <w:rPr>
                <w:b/>
                <w:sz w:val="22"/>
              </w:rPr>
              <w:t xml:space="preserve">тыс. </w:t>
            </w:r>
            <w:r w:rsidRPr="008030D5">
              <w:rPr>
                <w:b/>
                <w:sz w:val="22"/>
              </w:rPr>
              <w:t xml:space="preserve">чел. </w:t>
            </w:r>
          </w:p>
        </w:tc>
      </w:tr>
      <w:tr w:rsidR="00B95C7D" w:rsidRPr="00ED08E8" w:rsidTr="00B95C7D">
        <w:trPr>
          <w:trHeight w:val="145"/>
        </w:trPr>
        <w:tc>
          <w:tcPr>
            <w:tcW w:w="3261" w:type="dxa"/>
          </w:tcPr>
          <w:p w:rsidR="00B95C7D" w:rsidRPr="008030D5" w:rsidRDefault="00B95C7D" w:rsidP="00F042A4">
            <w:pPr>
              <w:autoSpaceDE w:val="0"/>
              <w:autoSpaceDN w:val="0"/>
              <w:adjustRightInd w:val="0"/>
              <w:ind w:firstLine="0"/>
              <w:rPr>
                <w:sz w:val="22"/>
              </w:rPr>
            </w:pPr>
          </w:p>
        </w:tc>
        <w:tc>
          <w:tcPr>
            <w:tcW w:w="1134" w:type="dxa"/>
          </w:tcPr>
          <w:p w:rsidR="00B95C7D" w:rsidRPr="008030D5" w:rsidRDefault="00B95C7D" w:rsidP="00F042A4">
            <w:pPr>
              <w:autoSpaceDE w:val="0"/>
              <w:autoSpaceDN w:val="0"/>
              <w:adjustRightInd w:val="0"/>
              <w:ind w:firstLine="0"/>
              <w:rPr>
                <w:sz w:val="22"/>
              </w:rPr>
            </w:pPr>
            <w:r w:rsidRPr="008030D5">
              <w:rPr>
                <w:sz w:val="22"/>
              </w:rPr>
              <w:t>чел.</w:t>
            </w:r>
          </w:p>
        </w:tc>
        <w:tc>
          <w:tcPr>
            <w:tcW w:w="992" w:type="dxa"/>
          </w:tcPr>
          <w:p w:rsidR="00B95C7D" w:rsidRPr="003B1D67" w:rsidRDefault="00B95C7D" w:rsidP="00F042A4">
            <w:pPr>
              <w:autoSpaceDE w:val="0"/>
              <w:autoSpaceDN w:val="0"/>
              <w:adjustRightInd w:val="0"/>
              <w:ind w:firstLine="0"/>
              <w:rPr>
                <w:sz w:val="22"/>
              </w:rPr>
            </w:pPr>
            <w:r w:rsidRPr="003B1D67">
              <w:rPr>
                <w:sz w:val="22"/>
              </w:rPr>
              <w:t>%</w:t>
            </w:r>
          </w:p>
        </w:tc>
        <w:tc>
          <w:tcPr>
            <w:tcW w:w="1134" w:type="dxa"/>
          </w:tcPr>
          <w:p w:rsidR="00B95C7D" w:rsidRPr="008030D5" w:rsidRDefault="00B95C7D" w:rsidP="00F042A4">
            <w:pPr>
              <w:autoSpaceDE w:val="0"/>
              <w:autoSpaceDN w:val="0"/>
              <w:adjustRightInd w:val="0"/>
              <w:ind w:firstLine="0"/>
              <w:rPr>
                <w:sz w:val="22"/>
              </w:rPr>
            </w:pPr>
            <w:r w:rsidRPr="008030D5">
              <w:rPr>
                <w:sz w:val="22"/>
              </w:rPr>
              <w:t>чел.</w:t>
            </w:r>
          </w:p>
        </w:tc>
        <w:tc>
          <w:tcPr>
            <w:tcW w:w="992" w:type="dxa"/>
          </w:tcPr>
          <w:p w:rsidR="00B95C7D" w:rsidRPr="003B1D67" w:rsidRDefault="00B95C7D" w:rsidP="00F042A4">
            <w:pPr>
              <w:autoSpaceDE w:val="0"/>
              <w:autoSpaceDN w:val="0"/>
              <w:adjustRightInd w:val="0"/>
              <w:ind w:firstLine="0"/>
              <w:rPr>
                <w:sz w:val="22"/>
              </w:rPr>
            </w:pPr>
            <w:r w:rsidRPr="003B1D67">
              <w:rPr>
                <w:sz w:val="22"/>
              </w:rPr>
              <w:t>%</w:t>
            </w:r>
          </w:p>
        </w:tc>
        <w:tc>
          <w:tcPr>
            <w:tcW w:w="992" w:type="dxa"/>
          </w:tcPr>
          <w:p w:rsidR="00B95C7D" w:rsidRPr="008030D5" w:rsidRDefault="00B95C7D" w:rsidP="00F042A4">
            <w:pPr>
              <w:autoSpaceDE w:val="0"/>
              <w:autoSpaceDN w:val="0"/>
              <w:adjustRightInd w:val="0"/>
              <w:ind w:firstLine="0"/>
              <w:rPr>
                <w:sz w:val="22"/>
              </w:rPr>
            </w:pPr>
            <w:r w:rsidRPr="008030D5">
              <w:rPr>
                <w:sz w:val="22"/>
              </w:rPr>
              <w:t>чел.</w:t>
            </w:r>
          </w:p>
        </w:tc>
        <w:tc>
          <w:tcPr>
            <w:tcW w:w="1134" w:type="dxa"/>
          </w:tcPr>
          <w:p w:rsidR="00B95C7D" w:rsidRPr="003B1D67" w:rsidRDefault="00B95C7D" w:rsidP="00F042A4">
            <w:pPr>
              <w:autoSpaceDE w:val="0"/>
              <w:autoSpaceDN w:val="0"/>
              <w:adjustRightInd w:val="0"/>
              <w:ind w:firstLine="0"/>
              <w:rPr>
                <w:sz w:val="22"/>
              </w:rPr>
            </w:pPr>
            <w:r w:rsidRPr="003B1D67">
              <w:rPr>
                <w:sz w:val="22"/>
              </w:rPr>
              <w:t>%</w:t>
            </w:r>
          </w:p>
        </w:tc>
      </w:tr>
      <w:tr w:rsidR="00B95C7D" w:rsidRPr="00ED08E8" w:rsidTr="00B95C7D">
        <w:trPr>
          <w:trHeight w:val="145"/>
        </w:trPr>
        <w:tc>
          <w:tcPr>
            <w:tcW w:w="3261" w:type="dxa"/>
          </w:tcPr>
          <w:p w:rsidR="00B95C7D" w:rsidRPr="008030D5" w:rsidRDefault="00B95C7D" w:rsidP="00F042A4">
            <w:pPr>
              <w:autoSpaceDE w:val="0"/>
              <w:autoSpaceDN w:val="0"/>
              <w:adjustRightInd w:val="0"/>
              <w:ind w:firstLine="0"/>
              <w:rPr>
                <w:sz w:val="22"/>
              </w:rPr>
            </w:pPr>
            <w:r w:rsidRPr="008030D5">
              <w:rPr>
                <w:sz w:val="22"/>
              </w:rPr>
              <w:t>ФАПы, участковые больницы</w:t>
            </w:r>
          </w:p>
        </w:tc>
        <w:tc>
          <w:tcPr>
            <w:tcW w:w="1134" w:type="dxa"/>
          </w:tcPr>
          <w:p w:rsidR="00B95C7D" w:rsidRPr="008030D5" w:rsidRDefault="00B95C7D" w:rsidP="00F042A4">
            <w:pPr>
              <w:autoSpaceDE w:val="0"/>
              <w:autoSpaceDN w:val="0"/>
              <w:adjustRightInd w:val="0"/>
              <w:ind w:firstLine="0"/>
              <w:rPr>
                <w:sz w:val="22"/>
              </w:rPr>
            </w:pPr>
            <w:r>
              <w:rPr>
                <w:sz w:val="22"/>
              </w:rPr>
              <w:t>0,02</w:t>
            </w:r>
          </w:p>
        </w:tc>
        <w:tc>
          <w:tcPr>
            <w:tcW w:w="992" w:type="dxa"/>
          </w:tcPr>
          <w:p w:rsidR="00B95C7D" w:rsidRPr="008030D5" w:rsidRDefault="00B95C7D" w:rsidP="00F042A4">
            <w:pPr>
              <w:autoSpaceDE w:val="0"/>
              <w:autoSpaceDN w:val="0"/>
              <w:adjustRightInd w:val="0"/>
              <w:ind w:firstLine="0"/>
              <w:rPr>
                <w:sz w:val="22"/>
              </w:rPr>
            </w:pPr>
            <w:r>
              <w:rPr>
                <w:sz w:val="22"/>
              </w:rPr>
              <w:t>1,6</w:t>
            </w:r>
          </w:p>
        </w:tc>
        <w:tc>
          <w:tcPr>
            <w:tcW w:w="1134" w:type="dxa"/>
          </w:tcPr>
          <w:p w:rsidR="00B95C7D" w:rsidRPr="008030D5" w:rsidRDefault="00B95C7D" w:rsidP="00F042A4">
            <w:pPr>
              <w:autoSpaceDE w:val="0"/>
              <w:autoSpaceDN w:val="0"/>
              <w:adjustRightInd w:val="0"/>
              <w:ind w:firstLine="0"/>
              <w:rPr>
                <w:sz w:val="22"/>
              </w:rPr>
            </w:pPr>
            <w:r>
              <w:rPr>
                <w:sz w:val="22"/>
              </w:rPr>
              <w:t>0,03</w:t>
            </w:r>
          </w:p>
        </w:tc>
        <w:tc>
          <w:tcPr>
            <w:tcW w:w="992" w:type="dxa"/>
          </w:tcPr>
          <w:p w:rsidR="00B95C7D" w:rsidRPr="008030D5" w:rsidRDefault="00B95C7D" w:rsidP="00F042A4">
            <w:pPr>
              <w:autoSpaceDE w:val="0"/>
              <w:autoSpaceDN w:val="0"/>
              <w:adjustRightInd w:val="0"/>
              <w:ind w:firstLine="0"/>
              <w:rPr>
                <w:sz w:val="22"/>
              </w:rPr>
            </w:pPr>
            <w:r>
              <w:rPr>
                <w:sz w:val="22"/>
              </w:rPr>
              <w:t>1,5</w:t>
            </w:r>
          </w:p>
        </w:tc>
        <w:tc>
          <w:tcPr>
            <w:tcW w:w="992" w:type="dxa"/>
          </w:tcPr>
          <w:p w:rsidR="00B95C7D" w:rsidRPr="008030D5" w:rsidRDefault="00B95C7D" w:rsidP="00F042A4">
            <w:pPr>
              <w:autoSpaceDE w:val="0"/>
              <w:autoSpaceDN w:val="0"/>
              <w:adjustRightInd w:val="0"/>
              <w:ind w:firstLine="0"/>
              <w:rPr>
                <w:sz w:val="22"/>
              </w:rPr>
            </w:pPr>
            <w:r>
              <w:rPr>
                <w:sz w:val="22"/>
              </w:rPr>
              <w:t>0,04</w:t>
            </w:r>
          </w:p>
        </w:tc>
        <w:tc>
          <w:tcPr>
            <w:tcW w:w="1134" w:type="dxa"/>
          </w:tcPr>
          <w:p w:rsidR="00B95C7D" w:rsidRPr="008030D5" w:rsidRDefault="00B95C7D" w:rsidP="00F042A4">
            <w:pPr>
              <w:autoSpaceDE w:val="0"/>
              <w:autoSpaceDN w:val="0"/>
              <w:adjustRightInd w:val="0"/>
              <w:ind w:firstLine="0"/>
              <w:rPr>
                <w:sz w:val="22"/>
              </w:rPr>
            </w:pPr>
            <w:r>
              <w:rPr>
                <w:sz w:val="22"/>
              </w:rPr>
              <w:t>1,5</w:t>
            </w:r>
          </w:p>
        </w:tc>
      </w:tr>
      <w:tr w:rsidR="00B95C7D" w:rsidRPr="00ED08E8" w:rsidTr="00B95C7D">
        <w:trPr>
          <w:trHeight w:val="145"/>
        </w:trPr>
        <w:tc>
          <w:tcPr>
            <w:tcW w:w="3261" w:type="dxa"/>
          </w:tcPr>
          <w:p w:rsidR="00B95C7D" w:rsidRPr="008030D5" w:rsidRDefault="00B95C7D" w:rsidP="00F042A4">
            <w:pPr>
              <w:autoSpaceDE w:val="0"/>
              <w:autoSpaceDN w:val="0"/>
              <w:adjustRightInd w:val="0"/>
              <w:ind w:firstLine="0"/>
              <w:rPr>
                <w:sz w:val="22"/>
              </w:rPr>
            </w:pPr>
            <w:r w:rsidRPr="008030D5">
              <w:rPr>
                <w:sz w:val="22"/>
              </w:rPr>
              <w:t>Клубы, библиотеки</w:t>
            </w:r>
          </w:p>
        </w:tc>
        <w:tc>
          <w:tcPr>
            <w:tcW w:w="1134" w:type="dxa"/>
          </w:tcPr>
          <w:p w:rsidR="00B95C7D" w:rsidRPr="008030D5" w:rsidRDefault="00B95C7D" w:rsidP="00F042A4">
            <w:pPr>
              <w:autoSpaceDE w:val="0"/>
              <w:autoSpaceDN w:val="0"/>
              <w:adjustRightInd w:val="0"/>
              <w:ind w:firstLine="0"/>
              <w:rPr>
                <w:sz w:val="22"/>
              </w:rPr>
            </w:pPr>
            <w:r>
              <w:rPr>
                <w:sz w:val="22"/>
              </w:rPr>
              <w:t>0,01</w:t>
            </w:r>
          </w:p>
        </w:tc>
        <w:tc>
          <w:tcPr>
            <w:tcW w:w="992" w:type="dxa"/>
          </w:tcPr>
          <w:p w:rsidR="00B95C7D" w:rsidRPr="008030D5" w:rsidRDefault="00B95C7D" w:rsidP="00F042A4">
            <w:pPr>
              <w:autoSpaceDE w:val="0"/>
              <w:autoSpaceDN w:val="0"/>
              <w:adjustRightInd w:val="0"/>
              <w:ind w:firstLine="0"/>
              <w:rPr>
                <w:sz w:val="22"/>
              </w:rPr>
            </w:pPr>
            <w:r>
              <w:rPr>
                <w:sz w:val="22"/>
              </w:rPr>
              <w:t>1,0</w:t>
            </w:r>
          </w:p>
        </w:tc>
        <w:tc>
          <w:tcPr>
            <w:tcW w:w="1134" w:type="dxa"/>
          </w:tcPr>
          <w:p w:rsidR="00B95C7D" w:rsidRPr="008030D5" w:rsidRDefault="00B95C7D" w:rsidP="00F042A4">
            <w:pPr>
              <w:autoSpaceDE w:val="0"/>
              <w:autoSpaceDN w:val="0"/>
              <w:adjustRightInd w:val="0"/>
              <w:ind w:firstLine="0"/>
              <w:rPr>
                <w:sz w:val="22"/>
              </w:rPr>
            </w:pPr>
            <w:r>
              <w:rPr>
                <w:sz w:val="22"/>
              </w:rPr>
              <w:t>0,01</w:t>
            </w:r>
          </w:p>
        </w:tc>
        <w:tc>
          <w:tcPr>
            <w:tcW w:w="992" w:type="dxa"/>
          </w:tcPr>
          <w:p w:rsidR="00B95C7D" w:rsidRPr="008030D5" w:rsidRDefault="00B95C7D" w:rsidP="00F042A4">
            <w:pPr>
              <w:autoSpaceDE w:val="0"/>
              <w:autoSpaceDN w:val="0"/>
              <w:adjustRightInd w:val="0"/>
              <w:ind w:firstLine="0"/>
              <w:rPr>
                <w:sz w:val="22"/>
              </w:rPr>
            </w:pPr>
            <w:r>
              <w:rPr>
                <w:sz w:val="22"/>
              </w:rPr>
              <w:t>0,9</w:t>
            </w:r>
          </w:p>
        </w:tc>
        <w:tc>
          <w:tcPr>
            <w:tcW w:w="992" w:type="dxa"/>
          </w:tcPr>
          <w:p w:rsidR="00B95C7D" w:rsidRPr="008030D5" w:rsidRDefault="00B95C7D" w:rsidP="00F042A4">
            <w:pPr>
              <w:autoSpaceDE w:val="0"/>
              <w:autoSpaceDN w:val="0"/>
              <w:adjustRightInd w:val="0"/>
              <w:ind w:firstLine="0"/>
              <w:rPr>
                <w:sz w:val="22"/>
              </w:rPr>
            </w:pPr>
            <w:r>
              <w:rPr>
                <w:sz w:val="22"/>
              </w:rPr>
              <w:t>0,02</w:t>
            </w:r>
          </w:p>
        </w:tc>
        <w:tc>
          <w:tcPr>
            <w:tcW w:w="1134" w:type="dxa"/>
          </w:tcPr>
          <w:p w:rsidR="00B95C7D" w:rsidRPr="008030D5" w:rsidRDefault="00B95C7D" w:rsidP="00F042A4">
            <w:pPr>
              <w:autoSpaceDE w:val="0"/>
              <w:autoSpaceDN w:val="0"/>
              <w:adjustRightInd w:val="0"/>
              <w:ind w:firstLine="0"/>
              <w:rPr>
                <w:sz w:val="22"/>
              </w:rPr>
            </w:pPr>
            <w:r>
              <w:rPr>
                <w:sz w:val="22"/>
              </w:rPr>
              <w:t>0,9</w:t>
            </w:r>
          </w:p>
        </w:tc>
      </w:tr>
      <w:tr w:rsidR="00B95C7D" w:rsidRPr="00ED08E8" w:rsidTr="00B95C7D">
        <w:trPr>
          <w:trHeight w:val="145"/>
        </w:trPr>
        <w:tc>
          <w:tcPr>
            <w:tcW w:w="3261" w:type="dxa"/>
          </w:tcPr>
          <w:p w:rsidR="00B95C7D" w:rsidRPr="008030D5" w:rsidRDefault="00B95C7D" w:rsidP="00F042A4">
            <w:pPr>
              <w:autoSpaceDE w:val="0"/>
              <w:autoSpaceDN w:val="0"/>
              <w:adjustRightInd w:val="0"/>
              <w:ind w:firstLine="0"/>
              <w:rPr>
                <w:sz w:val="22"/>
              </w:rPr>
            </w:pPr>
            <w:r w:rsidRPr="008030D5">
              <w:rPr>
                <w:sz w:val="22"/>
              </w:rPr>
              <w:t>Администрация</w:t>
            </w:r>
          </w:p>
        </w:tc>
        <w:tc>
          <w:tcPr>
            <w:tcW w:w="1134" w:type="dxa"/>
          </w:tcPr>
          <w:p w:rsidR="00B95C7D" w:rsidRPr="008030D5" w:rsidRDefault="00B95C7D" w:rsidP="00F042A4">
            <w:pPr>
              <w:autoSpaceDE w:val="0"/>
              <w:autoSpaceDN w:val="0"/>
              <w:adjustRightInd w:val="0"/>
              <w:ind w:firstLine="0"/>
              <w:rPr>
                <w:sz w:val="22"/>
              </w:rPr>
            </w:pPr>
            <w:r>
              <w:rPr>
                <w:sz w:val="22"/>
              </w:rPr>
              <w:t>0,01</w:t>
            </w:r>
          </w:p>
        </w:tc>
        <w:tc>
          <w:tcPr>
            <w:tcW w:w="992" w:type="dxa"/>
          </w:tcPr>
          <w:p w:rsidR="00B95C7D" w:rsidRPr="008030D5" w:rsidRDefault="00B95C7D" w:rsidP="00F042A4">
            <w:pPr>
              <w:autoSpaceDE w:val="0"/>
              <w:autoSpaceDN w:val="0"/>
              <w:adjustRightInd w:val="0"/>
              <w:ind w:firstLine="0"/>
              <w:rPr>
                <w:sz w:val="22"/>
              </w:rPr>
            </w:pPr>
            <w:r>
              <w:rPr>
                <w:sz w:val="22"/>
              </w:rPr>
              <w:t>0,9</w:t>
            </w:r>
          </w:p>
        </w:tc>
        <w:tc>
          <w:tcPr>
            <w:tcW w:w="1134" w:type="dxa"/>
          </w:tcPr>
          <w:p w:rsidR="00B95C7D" w:rsidRPr="008030D5" w:rsidRDefault="00B95C7D" w:rsidP="00F042A4">
            <w:pPr>
              <w:autoSpaceDE w:val="0"/>
              <w:autoSpaceDN w:val="0"/>
              <w:adjustRightInd w:val="0"/>
              <w:ind w:firstLine="0"/>
              <w:rPr>
                <w:sz w:val="22"/>
              </w:rPr>
            </w:pPr>
            <w:r>
              <w:rPr>
                <w:sz w:val="22"/>
              </w:rPr>
              <w:t>0,01</w:t>
            </w:r>
          </w:p>
        </w:tc>
        <w:tc>
          <w:tcPr>
            <w:tcW w:w="992" w:type="dxa"/>
          </w:tcPr>
          <w:p w:rsidR="00B95C7D" w:rsidRPr="008030D5" w:rsidRDefault="00B95C7D" w:rsidP="00F042A4">
            <w:pPr>
              <w:autoSpaceDE w:val="0"/>
              <w:autoSpaceDN w:val="0"/>
              <w:adjustRightInd w:val="0"/>
              <w:ind w:firstLine="0"/>
              <w:rPr>
                <w:sz w:val="22"/>
              </w:rPr>
            </w:pPr>
            <w:r>
              <w:rPr>
                <w:sz w:val="22"/>
              </w:rPr>
              <w:t>0,8</w:t>
            </w:r>
          </w:p>
        </w:tc>
        <w:tc>
          <w:tcPr>
            <w:tcW w:w="992" w:type="dxa"/>
          </w:tcPr>
          <w:p w:rsidR="00B95C7D" w:rsidRPr="008030D5" w:rsidRDefault="00B95C7D" w:rsidP="00F042A4">
            <w:pPr>
              <w:autoSpaceDE w:val="0"/>
              <w:autoSpaceDN w:val="0"/>
              <w:adjustRightInd w:val="0"/>
              <w:ind w:firstLine="0"/>
              <w:rPr>
                <w:sz w:val="22"/>
              </w:rPr>
            </w:pPr>
            <w:r>
              <w:rPr>
                <w:sz w:val="22"/>
              </w:rPr>
              <w:t>0,02</w:t>
            </w:r>
          </w:p>
        </w:tc>
        <w:tc>
          <w:tcPr>
            <w:tcW w:w="1134" w:type="dxa"/>
          </w:tcPr>
          <w:p w:rsidR="00B95C7D" w:rsidRPr="008030D5" w:rsidRDefault="00B95C7D" w:rsidP="00F042A4">
            <w:pPr>
              <w:autoSpaceDE w:val="0"/>
              <w:autoSpaceDN w:val="0"/>
              <w:adjustRightInd w:val="0"/>
              <w:ind w:firstLine="0"/>
              <w:rPr>
                <w:sz w:val="22"/>
              </w:rPr>
            </w:pPr>
            <w:r>
              <w:rPr>
                <w:sz w:val="22"/>
              </w:rPr>
              <w:t>0,8</w:t>
            </w:r>
          </w:p>
        </w:tc>
      </w:tr>
      <w:tr w:rsidR="00B95C7D" w:rsidRPr="00ED08E8" w:rsidTr="00B95C7D">
        <w:trPr>
          <w:trHeight w:val="315"/>
        </w:trPr>
        <w:tc>
          <w:tcPr>
            <w:tcW w:w="3261" w:type="dxa"/>
          </w:tcPr>
          <w:p w:rsidR="00B95C7D" w:rsidRPr="008030D5" w:rsidRDefault="00B95C7D" w:rsidP="00F042A4">
            <w:pPr>
              <w:autoSpaceDE w:val="0"/>
              <w:autoSpaceDN w:val="0"/>
              <w:adjustRightInd w:val="0"/>
              <w:ind w:firstLine="0"/>
              <w:rPr>
                <w:sz w:val="22"/>
              </w:rPr>
            </w:pPr>
            <w:r w:rsidRPr="008030D5">
              <w:rPr>
                <w:sz w:val="22"/>
              </w:rPr>
              <w:t>Производство</w:t>
            </w:r>
          </w:p>
        </w:tc>
        <w:tc>
          <w:tcPr>
            <w:tcW w:w="1134" w:type="dxa"/>
          </w:tcPr>
          <w:p w:rsidR="00B95C7D" w:rsidRPr="008030D5" w:rsidRDefault="00B95C7D" w:rsidP="00F042A4">
            <w:pPr>
              <w:autoSpaceDE w:val="0"/>
              <w:autoSpaceDN w:val="0"/>
              <w:adjustRightInd w:val="0"/>
              <w:ind w:firstLine="0"/>
              <w:rPr>
                <w:sz w:val="22"/>
              </w:rPr>
            </w:pPr>
            <w:r>
              <w:rPr>
                <w:sz w:val="22"/>
              </w:rPr>
              <w:t>0,11</w:t>
            </w:r>
          </w:p>
        </w:tc>
        <w:tc>
          <w:tcPr>
            <w:tcW w:w="992" w:type="dxa"/>
          </w:tcPr>
          <w:p w:rsidR="00B95C7D" w:rsidRPr="008030D5" w:rsidRDefault="00B95C7D" w:rsidP="00F042A4">
            <w:pPr>
              <w:autoSpaceDE w:val="0"/>
              <w:autoSpaceDN w:val="0"/>
              <w:adjustRightInd w:val="0"/>
              <w:ind w:firstLine="0"/>
              <w:rPr>
                <w:sz w:val="22"/>
              </w:rPr>
            </w:pPr>
            <w:r>
              <w:rPr>
                <w:sz w:val="22"/>
              </w:rPr>
              <w:t>8,1</w:t>
            </w:r>
          </w:p>
        </w:tc>
        <w:tc>
          <w:tcPr>
            <w:tcW w:w="1134" w:type="dxa"/>
          </w:tcPr>
          <w:p w:rsidR="00B95C7D" w:rsidRPr="008030D5" w:rsidRDefault="00B95C7D" w:rsidP="00F042A4">
            <w:pPr>
              <w:autoSpaceDE w:val="0"/>
              <w:autoSpaceDN w:val="0"/>
              <w:adjustRightInd w:val="0"/>
              <w:ind w:firstLine="0"/>
              <w:rPr>
                <w:sz w:val="22"/>
              </w:rPr>
            </w:pPr>
            <w:r>
              <w:rPr>
                <w:sz w:val="22"/>
              </w:rPr>
              <w:t>0,12</w:t>
            </w:r>
          </w:p>
        </w:tc>
        <w:tc>
          <w:tcPr>
            <w:tcW w:w="992" w:type="dxa"/>
          </w:tcPr>
          <w:p w:rsidR="00B95C7D" w:rsidRPr="008030D5" w:rsidRDefault="00B95C7D" w:rsidP="00F042A4">
            <w:pPr>
              <w:autoSpaceDE w:val="0"/>
              <w:autoSpaceDN w:val="0"/>
              <w:adjustRightInd w:val="0"/>
              <w:ind w:firstLine="0"/>
              <w:rPr>
                <w:sz w:val="22"/>
              </w:rPr>
            </w:pPr>
            <w:r>
              <w:rPr>
                <w:sz w:val="22"/>
              </w:rPr>
              <w:t>8,8</w:t>
            </w:r>
          </w:p>
        </w:tc>
        <w:tc>
          <w:tcPr>
            <w:tcW w:w="992" w:type="dxa"/>
          </w:tcPr>
          <w:p w:rsidR="00B95C7D" w:rsidRPr="008030D5" w:rsidRDefault="00B95C7D" w:rsidP="00F042A4">
            <w:pPr>
              <w:autoSpaceDE w:val="0"/>
              <w:autoSpaceDN w:val="0"/>
              <w:adjustRightInd w:val="0"/>
              <w:ind w:firstLine="0"/>
              <w:rPr>
                <w:sz w:val="22"/>
              </w:rPr>
            </w:pPr>
            <w:r>
              <w:rPr>
                <w:sz w:val="22"/>
              </w:rPr>
              <w:t>0,13</w:t>
            </w:r>
          </w:p>
        </w:tc>
        <w:tc>
          <w:tcPr>
            <w:tcW w:w="1134" w:type="dxa"/>
          </w:tcPr>
          <w:p w:rsidR="00B95C7D" w:rsidRPr="008030D5" w:rsidRDefault="00B95C7D" w:rsidP="00F042A4">
            <w:pPr>
              <w:autoSpaceDE w:val="0"/>
              <w:autoSpaceDN w:val="0"/>
              <w:adjustRightInd w:val="0"/>
              <w:ind w:firstLine="0"/>
              <w:rPr>
                <w:sz w:val="22"/>
              </w:rPr>
            </w:pPr>
            <w:r>
              <w:rPr>
                <w:sz w:val="22"/>
              </w:rPr>
              <w:t>9,1</w:t>
            </w:r>
          </w:p>
        </w:tc>
      </w:tr>
      <w:tr w:rsidR="00B95C7D" w:rsidRPr="00ED08E8" w:rsidTr="00B95C7D">
        <w:trPr>
          <w:trHeight w:val="145"/>
        </w:trPr>
        <w:tc>
          <w:tcPr>
            <w:tcW w:w="3261" w:type="dxa"/>
          </w:tcPr>
          <w:p w:rsidR="00B95C7D" w:rsidRPr="008030D5" w:rsidRDefault="00B95C7D" w:rsidP="00F042A4">
            <w:pPr>
              <w:autoSpaceDE w:val="0"/>
              <w:autoSpaceDN w:val="0"/>
              <w:adjustRightInd w:val="0"/>
              <w:ind w:firstLine="0"/>
              <w:rPr>
                <w:sz w:val="22"/>
              </w:rPr>
            </w:pPr>
            <w:r w:rsidRPr="008030D5">
              <w:rPr>
                <w:sz w:val="22"/>
              </w:rPr>
              <w:t>Другое</w:t>
            </w:r>
          </w:p>
        </w:tc>
        <w:tc>
          <w:tcPr>
            <w:tcW w:w="1134" w:type="dxa"/>
          </w:tcPr>
          <w:p w:rsidR="00B95C7D" w:rsidRPr="008030D5" w:rsidRDefault="00B95C7D" w:rsidP="00F042A4">
            <w:pPr>
              <w:autoSpaceDE w:val="0"/>
              <w:autoSpaceDN w:val="0"/>
              <w:adjustRightInd w:val="0"/>
              <w:ind w:firstLine="0"/>
              <w:rPr>
                <w:sz w:val="22"/>
              </w:rPr>
            </w:pPr>
            <w:r>
              <w:rPr>
                <w:sz w:val="22"/>
              </w:rPr>
              <w:t>0,04</w:t>
            </w:r>
          </w:p>
        </w:tc>
        <w:tc>
          <w:tcPr>
            <w:tcW w:w="992" w:type="dxa"/>
          </w:tcPr>
          <w:p w:rsidR="00B95C7D" w:rsidRPr="008030D5" w:rsidRDefault="00B95C7D" w:rsidP="00F042A4">
            <w:pPr>
              <w:autoSpaceDE w:val="0"/>
              <w:autoSpaceDN w:val="0"/>
              <w:adjustRightInd w:val="0"/>
              <w:ind w:firstLine="0"/>
              <w:rPr>
                <w:sz w:val="22"/>
              </w:rPr>
            </w:pPr>
            <w:r>
              <w:rPr>
                <w:sz w:val="22"/>
              </w:rPr>
              <w:t>3,3</w:t>
            </w:r>
          </w:p>
        </w:tc>
        <w:tc>
          <w:tcPr>
            <w:tcW w:w="1134" w:type="dxa"/>
          </w:tcPr>
          <w:p w:rsidR="00B95C7D" w:rsidRPr="008030D5" w:rsidRDefault="00B95C7D" w:rsidP="00F042A4">
            <w:pPr>
              <w:autoSpaceDE w:val="0"/>
              <w:autoSpaceDN w:val="0"/>
              <w:adjustRightInd w:val="0"/>
              <w:ind w:firstLine="0"/>
              <w:rPr>
                <w:sz w:val="22"/>
              </w:rPr>
            </w:pPr>
            <w:r>
              <w:rPr>
                <w:sz w:val="22"/>
              </w:rPr>
              <w:t>0,05</w:t>
            </w:r>
          </w:p>
        </w:tc>
        <w:tc>
          <w:tcPr>
            <w:tcW w:w="992" w:type="dxa"/>
          </w:tcPr>
          <w:p w:rsidR="00B95C7D" w:rsidRPr="008030D5" w:rsidRDefault="00B95C7D" w:rsidP="00F042A4">
            <w:pPr>
              <w:autoSpaceDE w:val="0"/>
              <w:autoSpaceDN w:val="0"/>
              <w:adjustRightInd w:val="0"/>
              <w:ind w:firstLine="0"/>
              <w:rPr>
                <w:sz w:val="22"/>
              </w:rPr>
            </w:pPr>
            <w:r>
              <w:rPr>
                <w:sz w:val="22"/>
              </w:rPr>
              <w:t>3,4</w:t>
            </w:r>
          </w:p>
        </w:tc>
        <w:tc>
          <w:tcPr>
            <w:tcW w:w="992" w:type="dxa"/>
          </w:tcPr>
          <w:p w:rsidR="00B95C7D" w:rsidRPr="008030D5" w:rsidRDefault="00B95C7D" w:rsidP="00F042A4">
            <w:pPr>
              <w:autoSpaceDE w:val="0"/>
              <w:autoSpaceDN w:val="0"/>
              <w:adjustRightInd w:val="0"/>
              <w:ind w:firstLine="0"/>
              <w:rPr>
                <w:sz w:val="22"/>
              </w:rPr>
            </w:pPr>
            <w:r>
              <w:rPr>
                <w:sz w:val="22"/>
              </w:rPr>
              <w:t>0,06</w:t>
            </w:r>
          </w:p>
        </w:tc>
        <w:tc>
          <w:tcPr>
            <w:tcW w:w="1134" w:type="dxa"/>
          </w:tcPr>
          <w:p w:rsidR="00B95C7D" w:rsidRPr="008030D5" w:rsidRDefault="00B95C7D" w:rsidP="00F042A4">
            <w:pPr>
              <w:autoSpaceDE w:val="0"/>
              <w:autoSpaceDN w:val="0"/>
              <w:adjustRightInd w:val="0"/>
              <w:ind w:firstLine="0"/>
              <w:rPr>
                <w:sz w:val="22"/>
              </w:rPr>
            </w:pPr>
            <w:r>
              <w:rPr>
                <w:sz w:val="22"/>
              </w:rPr>
              <w:t>3,4</w:t>
            </w:r>
          </w:p>
        </w:tc>
      </w:tr>
      <w:tr w:rsidR="00B95C7D" w:rsidRPr="00ED08E8" w:rsidTr="00B95C7D">
        <w:trPr>
          <w:trHeight w:val="274"/>
        </w:trPr>
        <w:tc>
          <w:tcPr>
            <w:tcW w:w="3261" w:type="dxa"/>
          </w:tcPr>
          <w:p w:rsidR="00B95C7D" w:rsidRPr="008030D5" w:rsidRDefault="00B95C7D" w:rsidP="00F042A4">
            <w:pPr>
              <w:autoSpaceDE w:val="0"/>
              <w:autoSpaceDN w:val="0"/>
              <w:adjustRightInd w:val="0"/>
              <w:ind w:firstLine="0"/>
              <w:rPr>
                <w:sz w:val="22"/>
              </w:rPr>
            </w:pPr>
            <w:r w:rsidRPr="008030D5">
              <w:rPr>
                <w:b/>
                <w:bCs/>
                <w:sz w:val="22"/>
              </w:rPr>
              <w:t xml:space="preserve">Всего </w:t>
            </w:r>
          </w:p>
        </w:tc>
        <w:tc>
          <w:tcPr>
            <w:tcW w:w="1134" w:type="dxa"/>
          </w:tcPr>
          <w:p w:rsidR="00B95C7D" w:rsidRPr="008030D5" w:rsidRDefault="00B95C7D" w:rsidP="00F042A4">
            <w:pPr>
              <w:autoSpaceDE w:val="0"/>
              <w:autoSpaceDN w:val="0"/>
              <w:adjustRightInd w:val="0"/>
              <w:ind w:firstLine="0"/>
              <w:rPr>
                <w:sz w:val="22"/>
              </w:rPr>
            </w:pPr>
            <w:r>
              <w:rPr>
                <w:sz w:val="22"/>
              </w:rPr>
              <w:t>0,19</w:t>
            </w:r>
          </w:p>
        </w:tc>
        <w:tc>
          <w:tcPr>
            <w:tcW w:w="992" w:type="dxa"/>
          </w:tcPr>
          <w:p w:rsidR="00B95C7D" w:rsidRPr="008030D5" w:rsidRDefault="00B95C7D" w:rsidP="00F042A4">
            <w:pPr>
              <w:autoSpaceDE w:val="0"/>
              <w:autoSpaceDN w:val="0"/>
              <w:adjustRightInd w:val="0"/>
              <w:ind w:firstLine="0"/>
              <w:rPr>
                <w:sz w:val="22"/>
              </w:rPr>
            </w:pPr>
            <w:r>
              <w:rPr>
                <w:sz w:val="22"/>
              </w:rPr>
              <w:t>14,9</w:t>
            </w:r>
          </w:p>
        </w:tc>
        <w:tc>
          <w:tcPr>
            <w:tcW w:w="1134" w:type="dxa"/>
          </w:tcPr>
          <w:p w:rsidR="00B95C7D" w:rsidRPr="008030D5" w:rsidRDefault="00B95C7D" w:rsidP="00F042A4">
            <w:pPr>
              <w:autoSpaceDE w:val="0"/>
              <w:autoSpaceDN w:val="0"/>
              <w:adjustRightInd w:val="0"/>
              <w:ind w:firstLine="0"/>
              <w:rPr>
                <w:sz w:val="22"/>
              </w:rPr>
            </w:pPr>
            <w:r>
              <w:rPr>
                <w:sz w:val="22"/>
              </w:rPr>
              <w:t>0,22</w:t>
            </w:r>
          </w:p>
        </w:tc>
        <w:tc>
          <w:tcPr>
            <w:tcW w:w="992" w:type="dxa"/>
          </w:tcPr>
          <w:p w:rsidR="00B95C7D" w:rsidRPr="008030D5" w:rsidRDefault="00B95C7D" w:rsidP="00F042A4">
            <w:pPr>
              <w:autoSpaceDE w:val="0"/>
              <w:autoSpaceDN w:val="0"/>
              <w:adjustRightInd w:val="0"/>
              <w:ind w:firstLine="0"/>
              <w:rPr>
                <w:sz w:val="22"/>
              </w:rPr>
            </w:pPr>
            <w:r>
              <w:rPr>
                <w:sz w:val="22"/>
              </w:rPr>
              <w:t>15,4</w:t>
            </w:r>
          </w:p>
        </w:tc>
        <w:tc>
          <w:tcPr>
            <w:tcW w:w="992" w:type="dxa"/>
          </w:tcPr>
          <w:p w:rsidR="00B95C7D" w:rsidRPr="008030D5" w:rsidRDefault="00B95C7D" w:rsidP="00F042A4">
            <w:pPr>
              <w:autoSpaceDE w:val="0"/>
              <w:autoSpaceDN w:val="0"/>
              <w:adjustRightInd w:val="0"/>
              <w:ind w:firstLine="0"/>
              <w:rPr>
                <w:sz w:val="22"/>
              </w:rPr>
            </w:pPr>
            <w:r>
              <w:rPr>
                <w:sz w:val="22"/>
              </w:rPr>
              <w:t>0,27</w:t>
            </w:r>
          </w:p>
        </w:tc>
        <w:tc>
          <w:tcPr>
            <w:tcW w:w="1134" w:type="dxa"/>
          </w:tcPr>
          <w:p w:rsidR="00B95C7D" w:rsidRPr="008030D5" w:rsidRDefault="00B95C7D" w:rsidP="00F042A4">
            <w:pPr>
              <w:autoSpaceDE w:val="0"/>
              <w:autoSpaceDN w:val="0"/>
              <w:adjustRightInd w:val="0"/>
              <w:ind w:firstLine="0"/>
              <w:rPr>
                <w:sz w:val="22"/>
              </w:rPr>
            </w:pPr>
            <w:r>
              <w:rPr>
                <w:sz w:val="22"/>
              </w:rPr>
              <w:t>15,7</w:t>
            </w:r>
          </w:p>
        </w:tc>
      </w:tr>
    </w:tbl>
    <w:p w:rsidR="00B95C7D" w:rsidRDefault="00B95C7D" w:rsidP="00B95C7D">
      <w:pPr>
        <w:ind w:right="142" w:firstLine="720"/>
        <w:rPr>
          <w:b/>
          <w:szCs w:val="24"/>
        </w:rPr>
      </w:pPr>
    </w:p>
    <w:p w:rsidR="00B95C7D" w:rsidRPr="006B205A" w:rsidRDefault="00B95C7D" w:rsidP="00B95C7D">
      <w:pPr>
        <w:ind w:right="142" w:firstLine="720"/>
        <w:rPr>
          <w:szCs w:val="24"/>
        </w:rPr>
      </w:pPr>
      <w:r w:rsidRPr="006B205A">
        <w:rPr>
          <w:b/>
          <w:szCs w:val="24"/>
        </w:rPr>
        <w:t>Жилищный фонд</w:t>
      </w:r>
    </w:p>
    <w:p w:rsidR="00B95C7D" w:rsidRPr="006B205A" w:rsidRDefault="00B95C7D" w:rsidP="00B95C7D">
      <w:pPr>
        <w:ind w:right="142" w:firstLine="720"/>
        <w:rPr>
          <w:szCs w:val="24"/>
        </w:rPr>
      </w:pPr>
    </w:p>
    <w:p w:rsidR="00B95C7D" w:rsidRPr="006B205A" w:rsidRDefault="00B95C7D" w:rsidP="00B95C7D">
      <w:pPr>
        <w:ind w:right="142" w:firstLine="720"/>
        <w:rPr>
          <w:szCs w:val="24"/>
        </w:rPr>
      </w:pPr>
      <w:r w:rsidRPr="006B205A">
        <w:rPr>
          <w:b/>
          <w:szCs w:val="24"/>
        </w:rPr>
        <w:t>1. Существующее положение</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xml:space="preserve">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w:t>
      </w:r>
      <w:r w:rsidRPr="006B205A">
        <w:rPr>
          <w:szCs w:val="24"/>
        </w:rPr>
        <w:lastRenderedPageBreak/>
        <w:t>строительства с использованием собственных ресурсов – это приоритетные цели в жилищной сфере.</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xml:space="preserve">Жилищный фонд  Алгатуйского муниципального образования составляет 38,40 тыс. кв. м, обеспеченность жильем – </w:t>
      </w:r>
      <w:smartTag w:uri="urn:schemas-microsoft-com:office:smarttags" w:element="metricconverter">
        <w:smartTagPr>
          <w:attr w:name="ProductID" w:val="30,5 м2"/>
        </w:smartTagPr>
        <w:r w:rsidRPr="006B205A">
          <w:rPr>
            <w:szCs w:val="24"/>
          </w:rPr>
          <w:t>30,5 м</w:t>
        </w:r>
        <w:r w:rsidRPr="006B205A">
          <w:rPr>
            <w:szCs w:val="24"/>
            <w:vertAlign w:val="superscript"/>
          </w:rPr>
          <w:t>2</w:t>
        </w:r>
      </w:smartTag>
      <w:r w:rsidRPr="006B205A">
        <w:rPr>
          <w:szCs w:val="24"/>
          <w:vertAlign w:val="superscript"/>
        </w:rPr>
        <w:t xml:space="preserve"> </w:t>
      </w:r>
      <w:r w:rsidRPr="006B205A">
        <w:rPr>
          <w:szCs w:val="24"/>
        </w:rPr>
        <w:t>общей площади на одного жителя, что выше, чем в среднем по Иркутской области (19,9 м</w:t>
      </w:r>
      <w:r w:rsidRPr="006B205A">
        <w:rPr>
          <w:szCs w:val="24"/>
          <w:vertAlign w:val="superscript"/>
        </w:rPr>
        <w:t>2</w:t>
      </w:r>
      <w:r w:rsidRPr="006B205A">
        <w:rPr>
          <w:szCs w:val="24"/>
        </w:rPr>
        <w:t xml:space="preserve">/чел.). </w:t>
      </w:r>
    </w:p>
    <w:p w:rsidR="00B95C7D" w:rsidRPr="00FB119B" w:rsidRDefault="00B95C7D" w:rsidP="00B95C7D">
      <w:pPr>
        <w:ind w:right="142" w:firstLine="720"/>
        <w:rPr>
          <w:szCs w:val="24"/>
        </w:rPr>
      </w:pPr>
      <w:r w:rsidRPr="00FB119B">
        <w:rPr>
          <w:szCs w:val="24"/>
        </w:rPr>
        <w:t xml:space="preserve">Жилищный фонд. Из них в частной собственности – </w:t>
      </w:r>
      <w:r w:rsidRPr="00FB119B">
        <w:t>38,40 тыс. кв. м.</w:t>
      </w:r>
    </w:p>
    <w:p w:rsidR="00B95C7D" w:rsidRDefault="00B95C7D" w:rsidP="00B95C7D">
      <w:pPr>
        <w:ind w:right="142" w:firstLine="720"/>
        <w:rPr>
          <w:b/>
          <w:szCs w:val="24"/>
        </w:rPr>
      </w:pPr>
      <w:r w:rsidRPr="00FB119B">
        <w:rPr>
          <w:szCs w:val="24"/>
        </w:rPr>
        <w:t xml:space="preserve">Жилищный фонд </w:t>
      </w:r>
      <w:r w:rsidR="0038597E">
        <w:rPr>
          <w:szCs w:val="24"/>
        </w:rPr>
        <w:t xml:space="preserve">в основном удовлетворительное </w:t>
      </w:r>
      <w:r w:rsidRPr="00FB119B">
        <w:rPr>
          <w:szCs w:val="24"/>
        </w:rPr>
        <w:t xml:space="preserve">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B95C7D" w:rsidRPr="006B205A" w:rsidRDefault="00B95C7D" w:rsidP="00B95C7D">
      <w:pPr>
        <w:ind w:right="142" w:firstLine="720"/>
        <w:rPr>
          <w:b/>
          <w:szCs w:val="24"/>
        </w:rPr>
      </w:pPr>
      <w:r w:rsidRPr="006B205A">
        <w:rPr>
          <w:b/>
          <w:szCs w:val="24"/>
        </w:rPr>
        <w:t>Проблемы</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B95C7D" w:rsidRPr="006B205A" w:rsidRDefault="00B95C7D" w:rsidP="00B95C7D">
      <w:pPr>
        <w:shd w:val="clear" w:color="auto" w:fill="FFFFFF"/>
        <w:autoSpaceDE w:val="0"/>
        <w:autoSpaceDN w:val="0"/>
        <w:adjustRightInd w:val="0"/>
        <w:ind w:right="142" w:firstLine="720"/>
        <w:rPr>
          <w:b/>
          <w:szCs w:val="24"/>
        </w:rPr>
      </w:pPr>
      <w:r w:rsidRPr="006B205A">
        <w:rPr>
          <w:b/>
          <w:szCs w:val="24"/>
        </w:rPr>
        <w:t>Перечень вопросов в сфере муниципальной жилищной политики, решение которых обеспечивают муниципальные органы власти:</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учет (мониторинг) жилищного фонда,</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определение существующей обеспеченности жильем населения муниципального образования,</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установление нормативов жилищной обеспеченности, учитывающие местные условия муниципального образования,</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 формирование нормативно-правовой базы в жилищной сфере.</w:t>
      </w:r>
    </w:p>
    <w:p w:rsidR="00B95C7D" w:rsidRPr="006B205A" w:rsidRDefault="00B95C7D" w:rsidP="00B95C7D">
      <w:pPr>
        <w:shd w:val="clear" w:color="auto" w:fill="FFFFFF"/>
        <w:autoSpaceDE w:val="0"/>
        <w:autoSpaceDN w:val="0"/>
        <w:adjustRightInd w:val="0"/>
        <w:ind w:right="142" w:firstLine="720"/>
        <w:rPr>
          <w:szCs w:val="24"/>
        </w:rPr>
      </w:pPr>
      <w:r w:rsidRPr="006B205A">
        <w:rPr>
          <w:b/>
          <w:szCs w:val="24"/>
        </w:rPr>
        <w:t>Направления развития жилищного строительства</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Строительство нового жилья на свободных территориях.</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Повышение качества жилья за счет:</w:t>
      </w:r>
    </w:p>
    <w:p w:rsidR="00B95C7D" w:rsidRPr="006B205A" w:rsidRDefault="0038597E" w:rsidP="00B95C7D">
      <w:pPr>
        <w:shd w:val="clear" w:color="auto" w:fill="FFFFFF"/>
        <w:autoSpaceDE w:val="0"/>
        <w:autoSpaceDN w:val="0"/>
        <w:adjustRightInd w:val="0"/>
        <w:ind w:right="142" w:firstLine="720"/>
        <w:rPr>
          <w:szCs w:val="24"/>
        </w:rPr>
      </w:pPr>
      <w:r>
        <w:rPr>
          <w:szCs w:val="24"/>
        </w:rPr>
        <w:t>а</w:t>
      </w:r>
      <w:r w:rsidR="00B95C7D" w:rsidRPr="006B205A">
        <w:rPr>
          <w:szCs w:val="24"/>
        </w:rPr>
        <w:t>) строительства нового, капитального ремонта и реконструкции муниципального жилого фонда;</w:t>
      </w:r>
    </w:p>
    <w:p w:rsidR="00B95C7D" w:rsidRPr="006B205A" w:rsidRDefault="0038597E" w:rsidP="00B95C7D">
      <w:pPr>
        <w:shd w:val="clear" w:color="auto" w:fill="FFFFFF"/>
        <w:autoSpaceDE w:val="0"/>
        <w:autoSpaceDN w:val="0"/>
        <w:adjustRightInd w:val="0"/>
        <w:ind w:right="142" w:firstLine="720"/>
        <w:rPr>
          <w:szCs w:val="24"/>
        </w:rPr>
      </w:pPr>
      <w:r>
        <w:rPr>
          <w:szCs w:val="24"/>
        </w:rPr>
        <w:t>б</w:t>
      </w:r>
      <w:r w:rsidR="00B95C7D" w:rsidRPr="006B205A">
        <w:rPr>
          <w:szCs w:val="24"/>
        </w:rPr>
        <w:t>) полного инженерного обеспечения жилого фонда, независимо от формы собственности.</w:t>
      </w:r>
    </w:p>
    <w:p w:rsidR="00B95C7D" w:rsidRPr="006B205A" w:rsidRDefault="00B95C7D" w:rsidP="00B95C7D">
      <w:pPr>
        <w:shd w:val="clear" w:color="auto" w:fill="FFFFFF"/>
        <w:autoSpaceDE w:val="0"/>
        <w:autoSpaceDN w:val="0"/>
        <w:adjustRightInd w:val="0"/>
        <w:ind w:right="142" w:firstLine="720"/>
        <w:rPr>
          <w:szCs w:val="24"/>
        </w:rPr>
      </w:pPr>
      <w:r w:rsidRPr="006B205A">
        <w:rPr>
          <w:szCs w:val="24"/>
        </w:rPr>
        <w:t>Обеспечение условий безопасности и санитарного благополучия проживания в существующем жилом фонде.</w:t>
      </w:r>
    </w:p>
    <w:p w:rsidR="00B95C7D" w:rsidRPr="00AC512F" w:rsidRDefault="00B95C7D" w:rsidP="00B95C7D">
      <w:pPr>
        <w:ind w:right="142" w:firstLine="720"/>
        <w:rPr>
          <w:b/>
          <w:color w:val="FF0000"/>
          <w:szCs w:val="24"/>
        </w:rPr>
      </w:pPr>
    </w:p>
    <w:p w:rsidR="00B95C7D" w:rsidRPr="006D4788" w:rsidRDefault="00B95C7D" w:rsidP="00B95C7D">
      <w:pPr>
        <w:ind w:right="142" w:firstLine="720"/>
        <w:rPr>
          <w:b/>
          <w:szCs w:val="24"/>
        </w:rPr>
      </w:pPr>
      <w:r w:rsidRPr="006D4788">
        <w:rPr>
          <w:b/>
          <w:szCs w:val="24"/>
        </w:rPr>
        <w:t>Проектные предложения</w:t>
      </w:r>
    </w:p>
    <w:p w:rsidR="00B95C7D" w:rsidRPr="006D4788" w:rsidRDefault="00B95C7D" w:rsidP="00B95C7D">
      <w:pPr>
        <w:ind w:right="142" w:firstLine="720"/>
        <w:rPr>
          <w:szCs w:val="24"/>
        </w:rPr>
      </w:pPr>
      <w:r w:rsidRPr="006D4788">
        <w:rPr>
          <w:szCs w:val="24"/>
        </w:rPr>
        <w:t>- Размещение необходимых в течение расчетного срока объемов жилищного строительства;</w:t>
      </w:r>
    </w:p>
    <w:p w:rsidR="00B95C7D" w:rsidRPr="006D4788" w:rsidRDefault="00B95C7D" w:rsidP="00B95C7D">
      <w:pPr>
        <w:ind w:right="142" w:firstLine="720"/>
        <w:rPr>
          <w:szCs w:val="24"/>
        </w:rPr>
      </w:pPr>
      <w:r w:rsidRPr="006D4788">
        <w:rPr>
          <w:szCs w:val="24"/>
        </w:rPr>
        <w:t>- Строительство разнообразных типов жилых домов для всех социальных групп населения;</w:t>
      </w:r>
    </w:p>
    <w:p w:rsidR="00B95C7D" w:rsidRPr="006D4788" w:rsidRDefault="00B95C7D" w:rsidP="00B95C7D">
      <w:pPr>
        <w:ind w:right="142" w:firstLine="720"/>
        <w:rPr>
          <w:szCs w:val="24"/>
        </w:rPr>
      </w:pPr>
      <w:r w:rsidRPr="006D4788">
        <w:rPr>
          <w:szCs w:val="24"/>
        </w:rPr>
        <w:t>- Комплексное освоение новых площадок с опереживающим строительством инженерной инфраструктуры;</w:t>
      </w:r>
    </w:p>
    <w:p w:rsidR="00B95C7D" w:rsidRPr="006D4788" w:rsidRDefault="00B95C7D" w:rsidP="00B95C7D">
      <w:pPr>
        <w:ind w:right="142" w:firstLine="720"/>
        <w:rPr>
          <w:szCs w:val="24"/>
        </w:rPr>
      </w:pPr>
      <w:r w:rsidRPr="006D4788">
        <w:rPr>
          <w:szCs w:val="24"/>
        </w:rPr>
        <w:t>- Строительство нового жилья на свободных территориях;</w:t>
      </w:r>
    </w:p>
    <w:p w:rsidR="00B95C7D" w:rsidRPr="006D4788" w:rsidRDefault="00B95C7D" w:rsidP="00B95C7D">
      <w:pPr>
        <w:ind w:right="142" w:firstLine="720"/>
        <w:rPr>
          <w:szCs w:val="24"/>
        </w:rPr>
      </w:pPr>
      <w:r w:rsidRPr="006D4788">
        <w:rPr>
          <w:szCs w:val="24"/>
        </w:rPr>
        <w:t>- Повышение качества жилья за счет:</w:t>
      </w:r>
    </w:p>
    <w:p w:rsidR="00B95C7D" w:rsidRPr="006D4788" w:rsidRDefault="0038597E" w:rsidP="00B95C7D">
      <w:pPr>
        <w:ind w:right="142" w:firstLine="720"/>
        <w:rPr>
          <w:szCs w:val="24"/>
        </w:rPr>
      </w:pPr>
      <w:r>
        <w:rPr>
          <w:szCs w:val="24"/>
        </w:rPr>
        <w:t>а</w:t>
      </w:r>
      <w:r w:rsidR="00B95C7D" w:rsidRPr="006D4788">
        <w:rPr>
          <w:szCs w:val="24"/>
        </w:rPr>
        <w:t>) строительства нового, капитального ремонта и реконструкции муниципального жилого фонда;</w:t>
      </w:r>
    </w:p>
    <w:p w:rsidR="00B95C7D" w:rsidRPr="006D4788" w:rsidRDefault="0038597E" w:rsidP="00B95C7D">
      <w:pPr>
        <w:ind w:right="142" w:firstLine="720"/>
        <w:rPr>
          <w:szCs w:val="24"/>
        </w:rPr>
      </w:pPr>
      <w:r>
        <w:rPr>
          <w:szCs w:val="24"/>
        </w:rPr>
        <w:t>б</w:t>
      </w:r>
      <w:r w:rsidR="00B95C7D" w:rsidRPr="006D4788">
        <w:rPr>
          <w:szCs w:val="24"/>
        </w:rPr>
        <w:t>) полного инженерного обеспечения жилого фонда, независимо от формы собственности.</w:t>
      </w:r>
    </w:p>
    <w:p w:rsidR="00B95C7D" w:rsidRPr="006D4788" w:rsidRDefault="00B95C7D" w:rsidP="00B95C7D">
      <w:pPr>
        <w:ind w:right="142" w:firstLine="720"/>
        <w:rPr>
          <w:szCs w:val="24"/>
        </w:rPr>
      </w:pPr>
      <w:r w:rsidRPr="006D4788">
        <w:rPr>
          <w:szCs w:val="24"/>
        </w:rPr>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w:t>
      </w:r>
      <w:r w:rsidRPr="006D4788">
        <w:rPr>
          <w:szCs w:val="24"/>
        </w:rPr>
        <w:lastRenderedPageBreak/>
        <w:t>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
    <w:p w:rsidR="00B95C7D" w:rsidRPr="006D4788" w:rsidRDefault="00B95C7D" w:rsidP="00B95C7D">
      <w:pPr>
        <w:ind w:right="142" w:firstLine="720"/>
        <w:rPr>
          <w:szCs w:val="24"/>
        </w:rPr>
      </w:pPr>
      <w:r w:rsidRPr="006D4788">
        <w:rPr>
          <w:szCs w:val="24"/>
        </w:rPr>
        <w:t>- Запрещение нового жилищного строительства в санитарно-защитных зонах предприятий;</w:t>
      </w:r>
    </w:p>
    <w:p w:rsidR="00B95C7D" w:rsidRPr="006D4788" w:rsidRDefault="00B95C7D" w:rsidP="00B95C7D">
      <w:pPr>
        <w:ind w:right="142" w:firstLine="720"/>
        <w:rPr>
          <w:szCs w:val="24"/>
        </w:rPr>
      </w:pPr>
      <w:r w:rsidRPr="006D4788">
        <w:rPr>
          <w:szCs w:val="24"/>
        </w:rPr>
        <w:t>- Обеспечение условий безопасности и санитарного благополучия проживания в существующем жилом фонде.</w:t>
      </w:r>
    </w:p>
    <w:p w:rsidR="00B95C7D" w:rsidRPr="006B205A" w:rsidRDefault="00B95C7D" w:rsidP="0038597E">
      <w:pPr>
        <w:ind w:right="142" w:firstLine="720"/>
        <w:rPr>
          <w:szCs w:val="24"/>
        </w:rPr>
      </w:pPr>
      <w:r w:rsidRPr="006B205A">
        <w:rPr>
          <w:b/>
          <w:szCs w:val="24"/>
        </w:rPr>
        <w:t>Жилищное строительство на расчётный срок</w:t>
      </w:r>
    </w:p>
    <w:p w:rsidR="00B95C7D" w:rsidRPr="006B205A" w:rsidRDefault="00B95C7D" w:rsidP="00B95C7D">
      <w:pPr>
        <w:shd w:val="clear" w:color="auto" w:fill="FFFFFF"/>
        <w:ind w:right="142" w:firstLine="709"/>
        <w:rPr>
          <w:szCs w:val="24"/>
        </w:rPr>
      </w:pPr>
      <w:r w:rsidRPr="006B205A">
        <w:rPr>
          <w:szCs w:val="24"/>
        </w:rPr>
        <w:t>В настоящем разделе ориентировочно приведены расчёты необходимого нового жилищного строительства на территории Алгатуйского муниципального образования, с учётом прогноза численности населения и улучшения условий его проживания.</w:t>
      </w:r>
    </w:p>
    <w:p w:rsidR="00B95C7D" w:rsidRPr="006B205A" w:rsidRDefault="00B95C7D" w:rsidP="00B95C7D">
      <w:pPr>
        <w:ind w:right="142" w:firstLine="709"/>
        <w:rPr>
          <w:kern w:val="1"/>
          <w:szCs w:val="24"/>
          <w:lang w:eastAsia="ar-SA"/>
        </w:rPr>
      </w:pPr>
      <w:r w:rsidRPr="006B205A">
        <w:rPr>
          <w:kern w:val="1"/>
          <w:szCs w:val="24"/>
          <w:lang w:eastAsia="ar-SA"/>
        </w:rPr>
        <w:t>Объёмы перспективного жилищного строительства просчитаны 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отдельной квартирой либо отдельным домом с приусадебным участком. Площадки под новое строительство были выбраны по результатам анализа территории с учётом и оценкой всех необходимых факторов.</w:t>
      </w:r>
    </w:p>
    <w:p w:rsidR="00B95C7D" w:rsidRPr="0094232B" w:rsidRDefault="00B95C7D" w:rsidP="00B95C7D">
      <w:pPr>
        <w:ind w:right="142" w:firstLine="709"/>
        <w:rPr>
          <w:kern w:val="1"/>
          <w:szCs w:val="24"/>
          <w:lang w:eastAsia="ar-SA"/>
        </w:rPr>
      </w:pPr>
      <w:r w:rsidRPr="0094232B">
        <w:rPr>
          <w:szCs w:val="24"/>
        </w:rPr>
        <w:t>Жилищная обеспеченность на расчётный срок принята в размере 30 м</w:t>
      </w:r>
      <w:r w:rsidRPr="0094232B">
        <w:rPr>
          <w:szCs w:val="24"/>
          <w:vertAlign w:val="superscript"/>
        </w:rPr>
        <w:t>2</w:t>
      </w:r>
      <w:r w:rsidRPr="0094232B">
        <w:rPr>
          <w:kern w:val="1"/>
          <w:szCs w:val="24"/>
          <w:lang w:eastAsia="ar-SA"/>
        </w:rPr>
        <w:t>/чел, на первую очередь строительства – 28 м</w:t>
      </w:r>
      <w:r w:rsidRPr="0094232B">
        <w:rPr>
          <w:szCs w:val="24"/>
          <w:vertAlign w:val="superscript"/>
        </w:rPr>
        <w:t>2</w:t>
      </w:r>
      <w:r w:rsidRPr="0094232B">
        <w:rPr>
          <w:kern w:val="1"/>
          <w:szCs w:val="24"/>
          <w:lang w:eastAsia="ar-SA"/>
        </w:rPr>
        <w:t xml:space="preserve">/чел. </w:t>
      </w:r>
      <w:r w:rsidRPr="0094232B">
        <w:rPr>
          <w:szCs w:val="24"/>
        </w:rPr>
        <w:t xml:space="preserve">Новое жилищное строительство предусматривается индивидуальными домами с возможностью ведения личного подсобного хозяйства. </w:t>
      </w:r>
      <w:r w:rsidRPr="0094232B">
        <w:rPr>
          <w:kern w:val="1"/>
          <w:szCs w:val="24"/>
          <w:lang w:eastAsia="ar-SA"/>
        </w:rPr>
        <w:t>Объем нового жилищного строительства в течение расчётного срока определён в размере – 7,5 тыс. м</w:t>
      </w:r>
      <w:r w:rsidRPr="0094232B">
        <w:rPr>
          <w:szCs w:val="24"/>
          <w:vertAlign w:val="superscript"/>
        </w:rPr>
        <w:t>2</w:t>
      </w:r>
      <w:r w:rsidRPr="0094232B">
        <w:rPr>
          <w:kern w:val="1"/>
          <w:szCs w:val="24"/>
          <w:lang w:eastAsia="ar-SA"/>
        </w:rPr>
        <w:t>, на первую очередь 0,4 тыс. м</w:t>
      </w:r>
      <w:r w:rsidRPr="0094232B">
        <w:rPr>
          <w:szCs w:val="24"/>
          <w:vertAlign w:val="superscript"/>
        </w:rPr>
        <w:t>2</w:t>
      </w:r>
      <w:r w:rsidRPr="0094232B">
        <w:rPr>
          <w:kern w:val="1"/>
          <w:szCs w:val="24"/>
          <w:lang w:eastAsia="ar-SA"/>
        </w:rPr>
        <w:t xml:space="preserve">. </w:t>
      </w:r>
    </w:p>
    <w:p w:rsidR="00B95C7D" w:rsidRDefault="00B95C7D" w:rsidP="00B95C7D">
      <w:pPr>
        <w:pStyle w:val="af1"/>
        <w:ind w:right="142" w:firstLine="709"/>
        <w:jc w:val="center"/>
        <w:rPr>
          <w:b/>
          <w:szCs w:val="24"/>
        </w:rPr>
      </w:pPr>
    </w:p>
    <w:p w:rsidR="00B95C7D" w:rsidRPr="0094232B" w:rsidRDefault="00B95C7D" w:rsidP="00B95C7D">
      <w:pPr>
        <w:pStyle w:val="af1"/>
        <w:ind w:right="142" w:firstLine="709"/>
        <w:jc w:val="center"/>
        <w:rPr>
          <w:szCs w:val="24"/>
        </w:rPr>
      </w:pPr>
      <w:r w:rsidRPr="0094232B">
        <w:rPr>
          <w:b/>
          <w:szCs w:val="24"/>
        </w:rPr>
        <w:t>Подробный расчет объемов нового жилищного строительства и требуемых для них территорий по срокам проектирования</w:t>
      </w:r>
      <w:r w:rsidRPr="0094232B">
        <w:rPr>
          <w:szCs w:val="24"/>
        </w:rPr>
        <w:t xml:space="preserve">                                                                                                                    </w:t>
      </w:r>
    </w:p>
    <w:p w:rsidR="00B95C7D" w:rsidRPr="0094232B" w:rsidRDefault="00B95C7D" w:rsidP="00306C4A">
      <w:pPr>
        <w:pStyle w:val="af5"/>
        <w:spacing w:after="0"/>
        <w:ind w:right="142"/>
        <w:jc w:val="right"/>
        <w:rPr>
          <w:lang w:val="en-US"/>
        </w:rPr>
      </w:pPr>
      <w:r w:rsidRPr="0094232B">
        <w:rPr>
          <w:color w:val="auto"/>
          <w:sz w:val="24"/>
          <w:szCs w:val="24"/>
        </w:rPr>
        <w:t xml:space="preserve"> </w:t>
      </w:r>
      <w:r w:rsidRPr="0094232B">
        <w:rPr>
          <w:b w:val="0"/>
          <w:color w:val="auto"/>
          <w:sz w:val="24"/>
          <w:szCs w:val="24"/>
        </w:rPr>
        <w:t xml:space="preserve">Таблица </w:t>
      </w:r>
      <w:r w:rsidR="0038597E">
        <w:rPr>
          <w:b w:val="0"/>
          <w:color w:val="auto"/>
          <w:sz w:val="24"/>
          <w:szCs w:val="24"/>
        </w:rPr>
        <w:t>2</w:t>
      </w:r>
      <w:r w:rsidR="00B66CBA">
        <w:rPr>
          <w:b w:val="0"/>
          <w:color w:val="auto"/>
          <w:sz w:val="24"/>
          <w:szCs w:val="24"/>
        </w:rPr>
        <w:t>.1</w:t>
      </w:r>
      <w:r w:rsidR="0038597E">
        <w:rPr>
          <w:b w:val="0"/>
          <w:color w:val="auto"/>
          <w:sz w:val="24"/>
          <w:szCs w:val="24"/>
        </w:rPr>
        <w:t>.6.</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3986"/>
        <w:gridCol w:w="1843"/>
        <w:gridCol w:w="1559"/>
        <w:gridCol w:w="1276"/>
      </w:tblGrid>
      <w:tr w:rsidR="00B95C7D" w:rsidRPr="0094232B" w:rsidTr="00306C4A">
        <w:trPr>
          <w:trHeight w:val="697"/>
          <w:jc w:val="center"/>
        </w:trPr>
        <w:tc>
          <w:tcPr>
            <w:tcW w:w="956" w:type="dxa"/>
          </w:tcPr>
          <w:p w:rsidR="00B95C7D" w:rsidRPr="0094232B" w:rsidRDefault="00B95C7D" w:rsidP="00F042A4">
            <w:pPr>
              <w:pStyle w:val="af1"/>
              <w:ind w:right="142" w:firstLine="0"/>
              <w:rPr>
                <w:b/>
                <w:sz w:val="22"/>
              </w:rPr>
            </w:pPr>
            <w:r w:rsidRPr="0094232B">
              <w:rPr>
                <w:b/>
                <w:sz w:val="22"/>
              </w:rPr>
              <w:t>№</w:t>
            </w:r>
          </w:p>
          <w:p w:rsidR="00B95C7D" w:rsidRPr="0094232B" w:rsidRDefault="00B95C7D" w:rsidP="00F042A4">
            <w:pPr>
              <w:pStyle w:val="af1"/>
              <w:ind w:right="142" w:firstLine="0"/>
              <w:rPr>
                <w:b/>
                <w:sz w:val="22"/>
              </w:rPr>
            </w:pPr>
            <w:r w:rsidRPr="0094232B">
              <w:rPr>
                <w:b/>
                <w:sz w:val="22"/>
              </w:rPr>
              <w:t>п/п</w:t>
            </w:r>
          </w:p>
        </w:tc>
        <w:tc>
          <w:tcPr>
            <w:tcW w:w="3986" w:type="dxa"/>
          </w:tcPr>
          <w:p w:rsidR="00B95C7D" w:rsidRPr="0094232B" w:rsidRDefault="00B95C7D" w:rsidP="00F042A4">
            <w:pPr>
              <w:pStyle w:val="af1"/>
              <w:ind w:right="142" w:firstLine="0"/>
              <w:jc w:val="center"/>
              <w:rPr>
                <w:b/>
                <w:sz w:val="22"/>
                <w:lang w:val="en-US"/>
              </w:rPr>
            </w:pPr>
            <w:r w:rsidRPr="0094232B">
              <w:rPr>
                <w:b/>
                <w:sz w:val="22"/>
              </w:rPr>
              <w:t>Показатели</w:t>
            </w:r>
          </w:p>
          <w:p w:rsidR="00B95C7D" w:rsidRPr="0094232B" w:rsidRDefault="00B95C7D" w:rsidP="00F042A4">
            <w:pPr>
              <w:pStyle w:val="af1"/>
              <w:ind w:right="142" w:firstLine="0"/>
              <w:jc w:val="center"/>
              <w:rPr>
                <w:b/>
                <w:sz w:val="22"/>
              </w:rPr>
            </w:pPr>
          </w:p>
        </w:tc>
        <w:tc>
          <w:tcPr>
            <w:tcW w:w="1843" w:type="dxa"/>
          </w:tcPr>
          <w:p w:rsidR="00B95C7D" w:rsidRPr="0094232B" w:rsidRDefault="00B95C7D" w:rsidP="00F042A4">
            <w:pPr>
              <w:pStyle w:val="af1"/>
              <w:ind w:left="10" w:right="142" w:firstLine="0"/>
              <w:jc w:val="center"/>
              <w:rPr>
                <w:b/>
                <w:sz w:val="22"/>
              </w:rPr>
            </w:pPr>
            <w:r w:rsidRPr="0094232B">
              <w:rPr>
                <w:b/>
                <w:sz w:val="22"/>
              </w:rPr>
              <w:t>Единица измерения</w:t>
            </w:r>
          </w:p>
        </w:tc>
        <w:tc>
          <w:tcPr>
            <w:tcW w:w="1559" w:type="dxa"/>
          </w:tcPr>
          <w:p w:rsidR="00B95C7D" w:rsidRPr="0094232B" w:rsidRDefault="00B95C7D" w:rsidP="00F042A4">
            <w:pPr>
              <w:pStyle w:val="af1"/>
              <w:ind w:left="62" w:right="142" w:firstLine="0"/>
              <w:jc w:val="center"/>
              <w:rPr>
                <w:b/>
                <w:sz w:val="22"/>
              </w:rPr>
            </w:pPr>
            <w:r w:rsidRPr="0094232B">
              <w:rPr>
                <w:b/>
                <w:sz w:val="22"/>
              </w:rPr>
              <w:t>Расчётный срок</w:t>
            </w:r>
          </w:p>
        </w:tc>
        <w:tc>
          <w:tcPr>
            <w:tcW w:w="1276" w:type="dxa"/>
          </w:tcPr>
          <w:p w:rsidR="00B95C7D" w:rsidRPr="0094232B" w:rsidRDefault="00B95C7D" w:rsidP="00F042A4">
            <w:pPr>
              <w:pStyle w:val="af1"/>
              <w:ind w:left="-108" w:right="142" w:firstLine="0"/>
              <w:jc w:val="center"/>
              <w:rPr>
                <w:b/>
                <w:sz w:val="22"/>
              </w:rPr>
            </w:pPr>
            <w:r w:rsidRPr="0094232B">
              <w:rPr>
                <w:b/>
                <w:sz w:val="22"/>
              </w:rPr>
              <w:t xml:space="preserve">В т. ч. </w:t>
            </w:r>
            <w:r w:rsidRPr="0094232B">
              <w:rPr>
                <w:b/>
                <w:sz w:val="22"/>
                <w:lang w:val="en-US"/>
              </w:rPr>
              <w:t>I</w:t>
            </w:r>
            <w:r w:rsidRPr="0094232B">
              <w:rPr>
                <w:b/>
                <w:sz w:val="22"/>
              </w:rPr>
              <w:t>-я очередь</w:t>
            </w:r>
          </w:p>
        </w:tc>
      </w:tr>
      <w:tr w:rsidR="00B95C7D" w:rsidRPr="0094232B" w:rsidTr="00306C4A">
        <w:trPr>
          <w:cantSplit/>
          <w:tblHeader/>
          <w:jc w:val="center"/>
        </w:trPr>
        <w:tc>
          <w:tcPr>
            <w:tcW w:w="956" w:type="dxa"/>
          </w:tcPr>
          <w:p w:rsidR="00B95C7D" w:rsidRPr="0094232B" w:rsidRDefault="00B95C7D" w:rsidP="00F042A4">
            <w:pPr>
              <w:pStyle w:val="af1"/>
              <w:ind w:left="60" w:right="142" w:firstLine="0"/>
              <w:rPr>
                <w:sz w:val="22"/>
              </w:rPr>
            </w:pPr>
            <w:r w:rsidRPr="0094232B">
              <w:rPr>
                <w:sz w:val="22"/>
              </w:rPr>
              <w:t>1.</w:t>
            </w:r>
          </w:p>
        </w:tc>
        <w:tc>
          <w:tcPr>
            <w:tcW w:w="3986" w:type="dxa"/>
          </w:tcPr>
          <w:p w:rsidR="00B95C7D" w:rsidRPr="0094232B" w:rsidRDefault="00B95C7D" w:rsidP="00F042A4">
            <w:pPr>
              <w:pStyle w:val="af1"/>
              <w:ind w:left="60" w:right="142" w:firstLine="0"/>
              <w:jc w:val="center"/>
              <w:rPr>
                <w:sz w:val="22"/>
              </w:rPr>
            </w:pPr>
            <w:r w:rsidRPr="0094232B">
              <w:rPr>
                <w:sz w:val="22"/>
              </w:rPr>
              <w:t>2</w:t>
            </w:r>
          </w:p>
        </w:tc>
        <w:tc>
          <w:tcPr>
            <w:tcW w:w="1843" w:type="dxa"/>
          </w:tcPr>
          <w:p w:rsidR="00B95C7D" w:rsidRPr="0094232B" w:rsidRDefault="00B95C7D" w:rsidP="00F042A4">
            <w:pPr>
              <w:pStyle w:val="af1"/>
              <w:ind w:right="142" w:firstLine="0"/>
              <w:jc w:val="center"/>
              <w:rPr>
                <w:sz w:val="22"/>
              </w:rPr>
            </w:pPr>
            <w:r w:rsidRPr="0094232B">
              <w:rPr>
                <w:sz w:val="22"/>
              </w:rPr>
              <w:t>3</w:t>
            </w:r>
          </w:p>
        </w:tc>
        <w:tc>
          <w:tcPr>
            <w:tcW w:w="1559" w:type="dxa"/>
          </w:tcPr>
          <w:p w:rsidR="00B95C7D" w:rsidRPr="0094232B" w:rsidRDefault="00B95C7D" w:rsidP="00F042A4">
            <w:pPr>
              <w:pStyle w:val="af1"/>
              <w:ind w:left="-95" w:right="142" w:firstLine="0"/>
              <w:jc w:val="center"/>
              <w:rPr>
                <w:sz w:val="22"/>
              </w:rPr>
            </w:pPr>
            <w:r w:rsidRPr="0094232B">
              <w:rPr>
                <w:sz w:val="22"/>
              </w:rPr>
              <w:t>4</w:t>
            </w:r>
          </w:p>
        </w:tc>
        <w:tc>
          <w:tcPr>
            <w:tcW w:w="1276" w:type="dxa"/>
          </w:tcPr>
          <w:p w:rsidR="00B95C7D" w:rsidRPr="0094232B" w:rsidRDefault="00B95C7D" w:rsidP="00F042A4">
            <w:pPr>
              <w:pStyle w:val="af1"/>
              <w:ind w:left="-85" w:right="142" w:firstLine="0"/>
              <w:jc w:val="center"/>
              <w:rPr>
                <w:sz w:val="22"/>
              </w:rPr>
            </w:pPr>
            <w:r w:rsidRPr="0094232B">
              <w:rPr>
                <w:sz w:val="22"/>
              </w:rPr>
              <w:t>5</w:t>
            </w:r>
          </w:p>
        </w:tc>
      </w:tr>
      <w:tr w:rsidR="00B95C7D" w:rsidRPr="0094232B" w:rsidTr="00306C4A">
        <w:trPr>
          <w:cantSplit/>
          <w:trHeight w:val="298"/>
          <w:jc w:val="center"/>
        </w:trPr>
        <w:tc>
          <w:tcPr>
            <w:tcW w:w="956" w:type="dxa"/>
          </w:tcPr>
          <w:p w:rsidR="00B95C7D" w:rsidRPr="0094232B" w:rsidRDefault="00B95C7D" w:rsidP="00F042A4">
            <w:pPr>
              <w:pStyle w:val="af1"/>
              <w:ind w:left="60" w:right="142" w:firstLine="0"/>
              <w:rPr>
                <w:sz w:val="22"/>
              </w:rPr>
            </w:pPr>
            <w:r w:rsidRPr="0094232B">
              <w:rPr>
                <w:sz w:val="22"/>
              </w:rPr>
              <w:t>2.</w:t>
            </w:r>
          </w:p>
        </w:tc>
        <w:tc>
          <w:tcPr>
            <w:tcW w:w="3986" w:type="dxa"/>
          </w:tcPr>
          <w:p w:rsidR="00B95C7D" w:rsidRPr="0094232B" w:rsidRDefault="00B95C7D" w:rsidP="00F042A4">
            <w:pPr>
              <w:pStyle w:val="af1"/>
              <w:ind w:left="60" w:right="142" w:firstLine="0"/>
              <w:rPr>
                <w:sz w:val="22"/>
              </w:rPr>
            </w:pPr>
            <w:r w:rsidRPr="0094232B">
              <w:rPr>
                <w:sz w:val="22"/>
              </w:rPr>
              <w:t>Проектная численность населения, всего</w:t>
            </w:r>
          </w:p>
        </w:tc>
        <w:tc>
          <w:tcPr>
            <w:tcW w:w="1843" w:type="dxa"/>
          </w:tcPr>
          <w:p w:rsidR="00B95C7D" w:rsidRPr="0094232B" w:rsidRDefault="00B95C7D" w:rsidP="00F042A4">
            <w:pPr>
              <w:pStyle w:val="af1"/>
              <w:ind w:left="-120" w:right="142" w:firstLine="0"/>
              <w:jc w:val="center"/>
              <w:rPr>
                <w:sz w:val="22"/>
              </w:rPr>
            </w:pPr>
            <w:r w:rsidRPr="0094232B">
              <w:rPr>
                <w:sz w:val="22"/>
              </w:rPr>
              <w:t>чел.</w:t>
            </w:r>
          </w:p>
        </w:tc>
        <w:tc>
          <w:tcPr>
            <w:tcW w:w="1559" w:type="dxa"/>
          </w:tcPr>
          <w:p w:rsidR="00B95C7D" w:rsidRPr="0094232B" w:rsidRDefault="00B95C7D" w:rsidP="00F042A4">
            <w:pPr>
              <w:pStyle w:val="af1"/>
              <w:ind w:left="-136" w:right="142" w:firstLine="0"/>
              <w:jc w:val="center"/>
              <w:rPr>
                <w:sz w:val="22"/>
              </w:rPr>
            </w:pPr>
            <w:r w:rsidRPr="0094232B">
              <w:rPr>
                <w:sz w:val="22"/>
              </w:rPr>
              <w:t>1531</w:t>
            </w:r>
          </w:p>
        </w:tc>
        <w:tc>
          <w:tcPr>
            <w:tcW w:w="1276" w:type="dxa"/>
          </w:tcPr>
          <w:p w:rsidR="00B95C7D" w:rsidRPr="0094232B" w:rsidRDefault="00B95C7D" w:rsidP="00F042A4">
            <w:pPr>
              <w:pStyle w:val="af1"/>
              <w:ind w:right="142" w:firstLine="0"/>
              <w:jc w:val="center"/>
              <w:rPr>
                <w:sz w:val="22"/>
              </w:rPr>
            </w:pPr>
            <w:r w:rsidRPr="0094232B">
              <w:rPr>
                <w:sz w:val="22"/>
              </w:rPr>
              <w:t>1386</w:t>
            </w:r>
          </w:p>
        </w:tc>
      </w:tr>
      <w:tr w:rsidR="00B95C7D" w:rsidRPr="0094232B" w:rsidTr="00306C4A">
        <w:trPr>
          <w:cantSplit/>
          <w:jc w:val="center"/>
        </w:trPr>
        <w:tc>
          <w:tcPr>
            <w:tcW w:w="956" w:type="dxa"/>
          </w:tcPr>
          <w:p w:rsidR="00B95C7D" w:rsidRPr="0094232B" w:rsidRDefault="00B95C7D" w:rsidP="00F042A4">
            <w:pPr>
              <w:pStyle w:val="af1"/>
              <w:ind w:left="60" w:right="142" w:firstLine="0"/>
              <w:rPr>
                <w:sz w:val="22"/>
              </w:rPr>
            </w:pPr>
            <w:r w:rsidRPr="0094232B">
              <w:rPr>
                <w:sz w:val="22"/>
              </w:rPr>
              <w:t>3.</w:t>
            </w:r>
          </w:p>
        </w:tc>
        <w:tc>
          <w:tcPr>
            <w:tcW w:w="3986" w:type="dxa"/>
          </w:tcPr>
          <w:p w:rsidR="00B95C7D" w:rsidRPr="0094232B" w:rsidRDefault="00B95C7D" w:rsidP="00F042A4">
            <w:pPr>
              <w:pStyle w:val="af1"/>
              <w:ind w:left="60" w:right="142" w:firstLine="0"/>
              <w:rPr>
                <w:sz w:val="22"/>
              </w:rPr>
            </w:pPr>
            <w:r w:rsidRPr="0094232B">
              <w:rPr>
                <w:sz w:val="22"/>
              </w:rPr>
              <w:t xml:space="preserve">Средняя жилищная обеспеченность общ. пл., на конец периода, всего </w:t>
            </w:r>
          </w:p>
        </w:tc>
        <w:tc>
          <w:tcPr>
            <w:tcW w:w="1843" w:type="dxa"/>
          </w:tcPr>
          <w:p w:rsidR="00B95C7D" w:rsidRPr="0094232B" w:rsidRDefault="00B95C7D" w:rsidP="00F042A4">
            <w:pPr>
              <w:pStyle w:val="af1"/>
              <w:ind w:left="-120" w:right="142" w:firstLine="0"/>
              <w:jc w:val="center"/>
              <w:rPr>
                <w:sz w:val="22"/>
              </w:rPr>
            </w:pPr>
            <w:r w:rsidRPr="0094232B">
              <w:rPr>
                <w:sz w:val="22"/>
              </w:rPr>
              <w:t>м</w:t>
            </w:r>
            <w:r w:rsidRPr="0094232B">
              <w:rPr>
                <w:sz w:val="22"/>
                <w:vertAlign w:val="superscript"/>
              </w:rPr>
              <w:t>2</w:t>
            </w:r>
            <w:r w:rsidRPr="0094232B">
              <w:rPr>
                <w:sz w:val="22"/>
              </w:rPr>
              <w:t>/чел</w:t>
            </w:r>
          </w:p>
        </w:tc>
        <w:tc>
          <w:tcPr>
            <w:tcW w:w="1559" w:type="dxa"/>
          </w:tcPr>
          <w:p w:rsidR="00B95C7D" w:rsidRPr="0094232B" w:rsidRDefault="00B95C7D" w:rsidP="00F042A4">
            <w:pPr>
              <w:pStyle w:val="af1"/>
              <w:ind w:left="-136" w:right="142" w:firstLine="0"/>
              <w:jc w:val="center"/>
              <w:rPr>
                <w:sz w:val="22"/>
              </w:rPr>
            </w:pPr>
            <w:r w:rsidRPr="0094232B">
              <w:rPr>
                <w:sz w:val="22"/>
              </w:rPr>
              <w:t>30</w:t>
            </w:r>
          </w:p>
        </w:tc>
        <w:tc>
          <w:tcPr>
            <w:tcW w:w="1276" w:type="dxa"/>
          </w:tcPr>
          <w:p w:rsidR="00B95C7D" w:rsidRPr="0094232B" w:rsidRDefault="00B95C7D" w:rsidP="00F042A4">
            <w:pPr>
              <w:pStyle w:val="af1"/>
              <w:ind w:right="142" w:firstLine="0"/>
              <w:jc w:val="center"/>
              <w:rPr>
                <w:sz w:val="22"/>
              </w:rPr>
            </w:pPr>
            <w:r w:rsidRPr="0094232B">
              <w:rPr>
                <w:sz w:val="22"/>
              </w:rPr>
              <w:t>28</w:t>
            </w:r>
          </w:p>
        </w:tc>
      </w:tr>
      <w:tr w:rsidR="00B95C7D" w:rsidRPr="0094232B" w:rsidTr="00306C4A">
        <w:trPr>
          <w:cantSplit/>
          <w:trHeight w:val="366"/>
          <w:jc w:val="center"/>
        </w:trPr>
        <w:tc>
          <w:tcPr>
            <w:tcW w:w="956" w:type="dxa"/>
          </w:tcPr>
          <w:p w:rsidR="00B95C7D" w:rsidRPr="0094232B" w:rsidRDefault="00B95C7D" w:rsidP="00F042A4">
            <w:pPr>
              <w:pStyle w:val="af1"/>
              <w:ind w:left="60" w:right="142" w:firstLine="0"/>
              <w:rPr>
                <w:sz w:val="22"/>
              </w:rPr>
            </w:pPr>
            <w:r w:rsidRPr="0094232B">
              <w:rPr>
                <w:sz w:val="22"/>
              </w:rPr>
              <w:t>4.</w:t>
            </w:r>
          </w:p>
        </w:tc>
        <w:tc>
          <w:tcPr>
            <w:tcW w:w="3986" w:type="dxa"/>
          </w:tcPr>
          <w:p w:rsidR="00B95C7D" w:rsidRPr="0094232B" w:rsidRDefault="00B95C7D" w:rsidP="00F042A4">
            <w:pPr>
              <w:pStyle w:val="af1"/>
              <w:ind w:left="60" w:right="142" w:firstLine="0"/>
              <w:rPr>
                <w:sz w:val="22"/>
              </w:rPr>
            </w:pPr>
            <w:r w:rsidRPr="0094232B">
              <w:rPr>
                <w:sz w:val="22"/>
              </w:rPr>
              <w:t>Требуемый жилищный фонд, всего общ. пл.</w:t>
            </w:r>
          </w:p>
        </w:tc>
        <w:tc>
          <w:tcPr>
            <w:tcW w:w="1843" w:type="dxa"/>
          </w:tcPr>
          <w:p w:rsidR="00B95C7D" w:rsidRPr="0094232B" w:rsidRDefault="00B95C7D" w:rsidP="00F042A4">
            <w:pPr>
              <w:pStyle w:val="af1"/>
              <w:ind w:left="-120" w:right="142" w:firstLine="0"/>
              <w:jc w:val="center"/>
              <w:rPr>
                <w:sz w:val="22"/>
              </w:rPr>
            </w:pPr>
            <w:r w:rsidRPr="0094232B">
              <w:rPr>
                <w:sz w:val="22"/>
              </w:rPr>
              <w:t>тыс. м</w:t>
            </w:r>
            <w:r w:rsidRPr="0094232B">
              <w:rPr>
                <w:sz w:val="22"/>
                <w:vertAlign w:val="superscript"/>
              </w:rPr>
              <w:t>2</w:t>
            </w:r>
          </w:p>
        </w:tc>
        <w:tc>
          <w:tcPr>
            <w:tcW w:w="1559" w:type="dxa"/>
          </w:tcPr>
          <w:p w:rsidR="00B95C7D" w:rsidRPr="0094232B" w:rsidRDefault="00B95C7D" w:rsidP="00F042A4">
            <w:pPr>
              <w:pStyle w:val="af1"/>
              <w:ind w:left="-136" w:right="142" w:firstLine="0"/>
              <w:jc w:val="center"/>
              <w:rPr>
                <w:sz w:val="22"/>
              </w:rPr>
            </w:pPr>
            <w:r w:rsidRPr="0094232B">
              <w:rPr>
                <w:sz w:val="22"/>
              </w:rPr>
              <w:t>45,9</w:t>
            </w:r>
          </w:p>
        </w:tc>
        <w:tc>
          <w:tcPr>
            <w:tcW w:w="1276" w:type="dxa"/>
          </w:tcPr>
          <w:p w:rsidR="00B95C7D" w:rsidRPr="0094232B" w:rsidRDefault="00B95C7D" w:rsidP="00F042A4">
            <w:pPr>
              <w:pStyle w:val="af1"/>
              <w:ind w:right="142" w:firstLine="0"/>
              <w:jc w:val="center"/>
              <w:rPr>
                <w:sz w:val="22"/>
              </w:rPr>
            </w:pPr>
            <w:r w:rsidRPr="0094232B">
              <w:rPr>
                <w:sz w:val="22"/>
              </w:rPr>
              <w:t>38,8</w:t>
            </w:r>
          </w:p>
        </w:tc>
      </w:tr>
      <w:tr w:rsidR="00B95C7D" w:rsidRPr="0094232B" w:rsidTr="00306C4A">
        <w:trPr>
          <w:cantSplit/>
          <w:trHeight w:val="439"/>
          <w:jc w:val="center"/>
        </w:trPr>
        <w:tc>
          <w:tcPr>
            <w:tcW w:w="956" w:type="dxa"/>
          </w:tcPr>
          <w:p w:rsidR="00B95C7D" w:rsidRPr="0094232B" w:rsidRDefault="00B95C7D" w:rsidP="00F042A4">
            <w:pPr>
              <w:pStyle w:val="af1"/>
              <w:ind w:left="60" w:right="142" w:firstLine="0"/>
              <w:rPr>
                <w:sz w:val="22"/>
              </w:rPr>
            </w:pPr>
            <w:r w:rsidRPr="0094232B">
              <w:rPr>
                <w:sz w:val="22"/>
              </w:rPr>
              <w:t>5.</w:t>
            </w:r>
          </w:p>
        </w:tc>
        <w:tc>
          <w:tcPr>
            <w:tcW w:w="3986" w:type="dxa"/>
          </w:tcPr>
          <w:p w:rsidR="00B95C7D" w:rsidRPr="0094232B" w:rsidRDefault="00B95C7D" w:rsidP="00F042A4">
            <w:pPr>
              <w:pStyle w:val="af1"/>
              <w:ind w:left="60" w:right="142" w:firstLine="0"/>
              <w:rPr>
                <w:sz w:val="22"/>
              </w:rPr>
            </w:pPr>
            <w:r w:rsidRPr="0094232B">
              <w:rPr>
                <w:sz w:val="22"/>
              </w:rPr>
              <w:t xml:space="preserve">Существующий жилищный фонд, всего общ. пл. </w:t>
            </w:r>
          </w:p>
        </w:tc>
        <w:tc>
          <w:tcPr>
            <w:tcW w:w="1843" w:type="dxa"/>
          </w:tcPr>
          <w:p w:rsidR="00B95C7D" w:rsidRPr="0094232B" w:rsidRDefault="00B95C7D" w:rsidP="00F042A4">
            <w:pPr>
              <w:ind w:left="-120" w:right="142" w:firstLine="0"/>
              <w:jc w:val="center"/>
              <w:rPr>
                <w:sz w:val="22"/>
              </w:rPr>
            </w:pPr>
            <w:r w:rsidRPr="0094232B">
              <w:rPr>
                <w:sz w:val="22"/>
              </w:rPr>
              <w:t>тыс. м</w:t>
            </w:r>
            <w:r w:rsidRPr="0094232B">
              <w:rPr>
                <w:sz w:val="22"/>
                <w:vertAlign w:val="superscript"/>
              </w:rPr>
              <w:t>2</w:t>
            </w:r>
          </w:p>
          <w:p w:rsidR="00B95C7D" w:rsidRPr="0094232B" w:rsidRDefault="00B95C7D" w:rsidP="00F042A4">
            <w:pPr>
              <w:ind w:left="-120" w:right="142" w:firstLine="0"/>
              <w:jc w:val="center"/>
              <w:rPr>
                <w:sz w:val="22"/>
              </w:rPr>
            </w:pPr>
          </w:p>
        </w:tc>
        <w:tc>
          <w:tcPr>
            <w:tcW w:w="1559" w:type="dxa"/>
          </w:tcPr>
          <w:p w:rsidR="00B95C7D" w:rsidRPr="0094232B" w:rsidRDefault="00B95C7D" w:rsidP="00F042A4">
            <w:pPr>
              <w:pStyle w:val="af1"/>
              <w:ind w:left="-136" w:right="142" w:hanging="15"/>
              <w:jc w:val="center"/>
              <w:rPr>
                <w:sz w:val="22"/>
              </w:rPr>
            </w:pPr>
            <w:r w:rsidRPr="0094232B">
              <w:rPr>
                <w:sz w:val="22"/>
              </w:rPr>
              <w:t>38,4</w:t>
            </w:r>
          </w:p>
        </w:tc>
        <w:tc>
          <w:tcPr>
            <w:tcW w:w="1276" w:type="dxa"/>
          </w:tcPr>
          <w:p w:rsidR="00B95C7D" w:rsidRPr="0094232B" w:rsidRDefault="00B95C7D" w:rsidP="00F042A4">
            <w:pPr>
              <w:pStyle w:val="af1"/>
              <w:ind w:right="142" w:hanging="15"/>
              <w:jc w:val="center"/>
              <w:rPr>
                <w:sz w:val="22"/>
              </w:rPr>
            </w:pPr>
            <w:r w:rsidRPr="0094232B">
              <w:rPr>
                <w:sz w:val="22"/>
              </w:rPr>
              <w:t>38,4</w:t>
            </w:r>
          </w:p>
        </w:tc>
      </w:tr>
      <w:tr w:rsidR="00B95C7D" w:rsidRPr="0094232B" w:rsidTr="00306C4A">
        <w:trPr>
          <w:cantSplit/>
          <w:trHeight w:val="433"/>
          <w:jc w:val="center"/>
        </w:trPr>
        <w:tc>
          <w:tcPr>
            <w:tcW w:w="956" w:type="dxa"/>
          </w:tcPr>
          <w:p w:rsidR="00B95C7D" w:rsidRPr="0094232B" w:rsidRDefault="00B95C7D" w:rsidP="00F042A4">
            <w:pPr>
              <w:pStyle w:val="af1"/>
              <w:ind w:left="60" w:right="142" w:firstLine="0"/>
              <w:rPr>
                <w:sz w:val="22"/>
              </w:rPr>
            </w:pPr>
            <w:r w:rsidRPr="0094232B">
              <w:rPr>
                <w:sz w:val="22"/>
              </w:rPr>
              <w:t>6.</w:t>
            </w:r>
          </w:p>
        </w:tc>
        <w:tc>
          <w:tcPr>
            <w:tcW w:w="3986" w:type="dxa"/>
          </w:tcPr>
          <w:p w:rsidR="00B95C7D" w:rsidRPr="0094232B" w:rsidRDefault="00B95C7D" w:rsidP="00F042A4">
            <w:pPr>
              <w:pStyle w:val="af1"/>
              <w:ind w:left="60" w:right="142" w:hanging="15"/>
              <w:rPr>
                <w:sz w:val="22"/>
              </w:rPr>
            </w:pPr>
            <w:r w:rsidRPr="0094232B">
              <w:rPr>
                <w:sz w:val="22"/>
              </w:rPr>
              <w:t>Убыль жилищного фонда, всего общ. пл.</w:t>
            </w:r>
          </w:p>
        </w:tc>
        <w:tc>
          <w:tcPr>
            <w:tcW w:w="1843" w:type="dxa"/>
          </w:tcPr>
          <w:p w:rsidR="00B95C7D" w:rsidRPr="0094232B" w:rsidRDefault="00B95C7D" w:rsidP="00F042A4">
            <w:pPr>
              <w:ind w:left="-120" w:right="142" w:hanging="15"/>
              <w:jc w:val="center"/>
              <w:rPr>
                <w:sz w:val="22"/>
              </w:rPr>
            </w:pPr>
            <w:r w:rsidRPr="0094232B">
              <w:rPr>
                <w:sz w:val="22"/>
              </w:rPr>
              <w:t>тыс. м</w:t>
            </w:r>
            <w:r w:rsidRPr="0094232B">
              <w:rPr>
                <w:sz w:val="22"/>
                <w:vertAlign w:val="superscript"/>
              </w:rPr>
              <w:t>2</w:t>
            </w:r>
          </w:p>
        </w:tc>
        <w:tc>
          <w:tcPr>
            <w:tcW w:w="1559" w:type="dxa"/>
          </w:tcPr>
          <w:p w:rsidR="00B95C7D" w:rsidRPr="0094232B" w:rsidRDefault="00B95C7D" w:rsidP="00F042A4">
            <w:pPr>
              <w:pStyle w:val="af1"/>
              <w:ind w:left="-136" w:right="142" w:hanging="15"/>
              <w:jc w:val="center"/>
              <w:rPr>
                <w:sz w:val="22"/>
              </w:rPr>
            </w:pPr>
            <w:r w:rsidRPr="0094232B">
              <w:rPr>
                <w:sz w:val="22"/>
              </w:rPr>
              <w:t>0</w:t>
            </w:r>
          </w:p>
        </w:tc>
        <w:tc>
          <w:tcPr>
            <w:tcW w:w="1276" w:type="dxa"/>
          </w:tcPr>
          <w:p w:rsidR="00B95C7D" w:rsidRPr="0094232B" w:rsidRDefault="00B95C7D" w:rsidP="00F042A4">
            <w:pPr>
              <w:pStyle w:val="af1"/>
              <w:ind w:right="142" w:hanging="15"/>
              <w:jc w:val="center"/>
              <w:rPr>
                <w:sz w:val="22"/>
              </w:rPr>
            </w:pPr>
            <w:r w:rsidRPr="0094232B">
              <w:rPr>
                <w:sz w:val="22"/>
              </w:rPr>
              <w:t>0</w:t>
            </w:r>
          </w:p>
        </w:tc>
      </w:tr>
      <w:tr w:rsidR="00B95C7D" w:rsidRPr="0094232B" w:rsidTr="00306C4A">
        <w:trPr>
          <w:cantSplit/>
          <w:trHeight w:val="717"/>
          <w:jc w:val="center"/>
        </w:trPr>
        <w:tc>
          <w:tcPr>
            <w:tcW w:w="956" w:type="dxa"/>
          </w:tcPr>
          <w:p w:rsidR="00B95C7D" w:rsidRPr="0094232B" w:rsidRDefault="00B95C7D" w:rsidP="00F042A4">
            <w:pPr>
              <w:pStyle w:val="af1"/>
              <w:ind w:left="60" w:right="142" w:firstLine="0"/>
              <w:rPr>
                <w:sz w:val="22"/>
              </w:rPr>
            </w:pPr>
            <w:r w:rsidRPr="0094232B">
              <w:rPr>
                <w:sz w:val="22"/>
              </w:rPr>
              <w:t>7.</w:t>
            </w:r>
          </w:p>
        </w:tc>
        <w:tc>
          <w:tcPr>
            <w:tcW w:w="3986" w:type="dxa"/>
          </w:tcPr>
          <w:p w:rsidR="00B95C7D" w:rsidRPr="0094232B" w:rsidRDefault="00B95C7D" w:rsidP="00F042A4">
            <w:pPr>
              <w:pStyle w:val="af1"/>
              <w:ind w:left="60" w:right="142" w:hanging="15"/>
              <w:rPr>
                <w:sz w:val="22"/>
              </w:rPr>
            </w:pPr>
            <w:r w:rsidRPr="0094232B">
              <w:rPr>
                <w:sz w:val="22"/>
              </w:rPr>
              <w:t>Существующий сохраняемый жилищный фонд на конец периода, всего общ. пл.</w:t>
            </w:r>
          </w:p>
        </w:tc>
        <w:tc>
          <w:tcPr>
            <w:tcW w:w="1843" w:type="dxa"/>
          </w:tcPr>
          <w:p w:rsidR="00B95C7D" w:rsidRPr="0094232B" w:rsidRDefault="00B95C7D" w:rsidP="00F042A4">
            <w:pPr>
              <w:ind w:left="-120" w:right="142" w:firstLine="120"/>
              <w:jc w:val="center"/>
              <w:rPr>
                <w:sz w:val="22"/>
              </w:rPr>
            </w:pPr>
            <w:r w:rsidRPr="0094232B">
              <w:rPr>
                <w:sz w:val="22"/>
              </w:rPr>
              <w:t>тыс. м</w:t>
            </w:r>
            <w:r w:rsidRPr="0094232B">
              <w:rPr>
                <w:sz w:val="22"/>
                <w:vertAlign w:val="superscript"/>
              </w:rPr>
              <w:t>2</w:t>
            </w:r>
          </w:p>
          <w:p w:rsidR="00B95C7D" w:rsidRPr="0094232B" w:rsidRDefault="00B95C7D" w:rsidP="00F042A4">
            <w:pPr>
              <w:ind w:left="-120" w:right="142" w:firstLine="120"/>
              <w:jc w:val="center"/>
              <w:rPr>
                <w:sz w:val="22"/>
              </w:rPr>
            </w:pPr>
          </w:p>
        </w:tc>
        <w:tc>
          <w:tcPr>
            <w:tcW w:w="1559" w:type="dxa"/>
          </w:tcPr>
          <w:p w:rsidR="00B95C7D" w:rsidRPr="0094232B" w:rsidRDefault="00B95C7D" w:rsidP="00F042A4">
            <w:pPr>
              <w:ind w:right="142" w:firstLine="0"/>
              <w:jc w:val="center"/>
              <w:rPr>
                <w:sz w:val="22"/>
              </w:rPr>
            </w:pPr>
            <w:r w:rsidRPr="0094232B">
              <w:rPr>
                <w:sz w:val="22"/>
              </w:rPr>
              <w:t>38,4</w:t>
            </w:r>
          </w:p>
        </w:tc>
        <w:tc>
          <w:tcPr>
            <w:tcW w:w="1276" w:type="dxa"/>
          </w:tcPr>
          <w:p w:rsidR="00B95C7D" w:rsidRPr="0094232B" w:rsidRDefault="00B95C7D" w:rsidP="00F042A4">
            <w:pPr>
              <w:ind w:right="142" w:firstLine="0"/>
              <w:jc w:val="center"/>
              <w:rPr>
                <w:sz w:val="22"/>
              </w:rPr>
            </w:pPr>
            <w:r w:rsidRPr="0094232B">
              <w:rPr>
                <w:sz w:val="22"/>
              </w:rPr>
              <w:t>38,4</w:t>
            </w:r>
          </w:p>
        </w:tc>
      </w:tr>
      <w:tr w:rsidR="00B95C7D" w:rsidRPr="0094232B" w:rsidTr="00306C4A">
        <w:trPr>
          <w:cantSplit/>
          <w:trHeight w:val="596"/>
          <w:jc w:val="center"/>
        </w:trPr>
        <w:tc>
          <w:tcPr>
            <w:tcW w:w="956" w:type="dxa"/>
          </w:tcPr>
          <w:p w:rsidR="00B95C7D" w:rsidRPr="0094232B" w:rsidRDefault="00B95C7D" w:rsidP="00F042A4">
            <w:pPr>
              <w:pStyle w:val="af1"/>
              <w:ind w:left="60" w:right="142" w:firstLine="0"/>
              <w:rPr>
                <w:sz w:val="22"/>
              </w:rPr>
            </w:pPr>
            <w:r w:rsidRPr="0094232B">
              <w:rPr>
                <w:sz w:val="22"/>
              </w:rPr>
              <w:t>8.</w:t>
            </w:r>
          </w:p>
        </w:tc>
        <w:tc>
          <w:tcPr>
            <w:tcW w:w="3986" w:type="dxa"/>
          </w:tcPr>
          <w:p w:rsidR="00B95C7D" w:rsidRPr="0094232B" w:rsidRDefault="00B95C7D" w:rsidP="00F042A4">
            <w:pPr>
              <w:pStyle w:val="af1"/>
              <w:ind w:left="60" w:right="142" w:hanging="15"/>
              <w:rPr>
                <w:sz w:val="22"/>
              </w:rPr>
            </w:pPr>
            <w:r w:rsidRPr="0094232B">
              <w:rPr>
                <w:sz w:val="22"/>
              </w:rPr>
              <w:t xml:space="preserve">Объём  нового жилищного строительства, всего общ. пл. </w:t>
            </w:r>
          </w:p>
        </w:tc>
        <w:tc>
          <w:tcPr>
            <w:tcW w:w="1843" w:type="dxa"/>
          </w:tcPr>
          <w:p w:rsidR="00B95C7D" w:rsidRPr="0094232B" w:rsidRDefault="00B95C7D" w:rsidP="00F042A4">
            <w:pPr>
              <w:ind w:left="-120" w:right="142" w:firstLine="120"/>
              <w:jc w:val="center"/>
              <w:rPr>
                <w:sz w:val="22"/>
              </w:rPr>
            </w:pPr>
            <w:r w:rsidRPr="0094232B">
              <w:rPr>
                <w:sz w:val="22"/>
              </w:rPr>
              <w:t>тыс. м</w:t>
            </w:r>
            <w:r w:rsidRPr="0094232B">
              <w:rPr>
                <w:sz w:val="22"/>
                <w:vertAlign w:val="superscript"/>
              </w:rPr>
              <w:t>2</w:t>
            </w:r>
          </w:p>
          <w:p w:rsidR="00B95C7D" w:rsidRPr="0094232B" w:rsidRDefault="00B95C7D" w:rsidP="00F042A4">
            <w:pPr>
              <w:ind w:left="-120" w:right="142" w:firstLine="120"/>
              <w:jc w:val="center"/>
              <w:rPr>
                <w:sz w:val="22"/>
              </w:rPr>
            </w:pPr>
          </w:p>
        </w:tc>
        <w:tc>
          <w:tcPr>
            <w:tcW w:w="1559" w:type="dxa"/>
          </w:tcPr>
          <w:p w:rsidR="00B95C7D" w:rsidRPr="0094232B" w:rsidRDefault="00B95C7D" w:rsidP="00F042A4">
            <w:pPr>
              <w:ind w:right="142" w:firstLine="0"/>
              <w:jc w:val="center"/>
              <w:rPr>
                <w:sz w:val="22"/>
              </w:rPr>
            </w:pPr>
            <w:r w:rsidRPr="0094232B">
              <w:rPr>
                <w:sz w:val="22"/>
              </w:rPr>
              <w:t>7,5</w:t>
            </w:r>
          </w:p>
          <w:p w:rsidR="00B95C7D" w:rsidRPr="0094232B" w:rsidRDefault="00B95C7D" w:rsidP="00F042A4">
            <w:pPr>
              <w:ind w:right="142" w:firstLine="0"/>
              <w:jc w:val="center"/>
              <w:rPr>
                <w:sz w:val="22"/>
              </w:rPr>
            </w:pPr>
          </w:p>
        </w:tc>
        <w:tc>
          <w:tcPr>
            <w:tcW w:w="1276" w:type="dxa"/>
          </w:tcPr>
          <w:p w:rsidR="00B95C7D" w:rsidRPr="0094232B" w:rsidRDefault="00B95C7D" w:rsidP="00F042A4">
            <w:pPr>
              <w:ind w:right="142" w:firstLine="0"/>
              <w:jc w:val="center"/>
              <w:rPr>
                <w:sz w:val="22"/>
              </w:rPr>
            </w:pPr>
            <w:r w:rsidRPr="0094232B">
              <w:rPr>
                <w:sz w:val="22"/>
              </w:rPr>
              <w:t>0,4</w:t>
            </w:r>
          </w:p>
          <w:p w:rsidR="00B95C7D" w:rsidRPr="0094232B" w:rsidRDefault="00B95C7D" w:rsidP="00F042A4">
            <w:pPr>
              <w:ind w:right="142" w:firstLine="0"/>
              <w:jc w:val="center"/>
              <w:rPr>
                <w:sz w:val="22"/>
              </w:rPr>
            </w:pPr>
          </w:p>
        </w:tc>
      </w:tr>
      <w:tr w:rsidR="00B95C7D" w:rsidRPr="0094232B" w:rsidTr="00306C4A">
        <w:trPr>
          <w:cantSplit/>
          <w:trHeight w:val="603"/>
          <w:jc w:val="center"/>
        </w:trPr>
        <w:tc>
          <w:tcPr>
            <w:tcW w:w="956" w:type="dxa"/>
            <w:tcBorders>
              <w:top w:val="single" w:sz="4" w:space="0" w:color="auto"/>
            </w:tcBorders>
          </w:tcPr>
          <w:p w:rsidR="00B95C7D" w:rsidRPr="0094232B" w:rsidRDefault="00B95C7D" w:rsidP="00F042A4">
            <w:pPr>
              <w:pStyle w:val="af1"/>
              <w:ind w:left="60" w:right="142" w:firstLine="0"/>
              <w:rPr>
                <w:sz w:val="22"/>
              </w:rPr>
            </w:pPr>
            <w:r w:rsidRPr="0094232B">
              <w:rPr>
                <w:sz w:val="22"/>
              </w:rPr>
              <w:t>9.</w:t>
            </w:r>
          </w:p>
        </w:tc>
        <w:tc>
          <w:tcPr>
            <w:tcW w:w="3986" w:type="dxa"/>
            <w:tcBorders>
              <w:top w:val="single" w:sz="4" w:space="0" w:color="auto"/>
            </w:tcBorders>
          </w:tcPr>
          <w:p w:rsidR="00B95C7D" w:rsidRPr="0094232B" w:rsidRDefault="00B95C7D" w:rsidP="00F042A4">
            <w:pPr>
              <w:pStyle w:val="af1"/>
              <w:ind w:left="60" w:right="142" w:hanging="15"/>
              <w:rPr>
                <w:sz w:val="22"/>
              </w:rPr>
            </w:pPr>
            <w:r w:rsidRPr="0094232B">
              <w:rPr>
                <w:sz w:val="22"/>
              </w:rPr>
              <w:t>Всего жилищный фонд на конец периода общей пл.</w:t>
            </w:r>
          </w:p>
        </w:tc>
        <w:tc>
          <w:tcPr>
            <w:tcW w:w="1843" w:type="dxa"/>
            <w:tcBorders>
              <w:top w:val="single" w:sz="4" w:space="0" w:color="auto"/>
            </w:tcBorders>
          </w:tcPr>
          <w:p w:rsidR="00B95C7D" w:rsidRPr="0094232B" w:rsidRDefault="00B95C7D" w:rsidP="00F042A4">
            <w:pPr>
              <w:ind w:left="-120" w:right="142" w:firstLine="120"/>
              <w:jc w:val="center"/>
              <w:rPr>
                <w:sz w:val="22"/>
              </w:rPr>
            </w:pPr>
            <w:r w:rsidRPr="0094232B">
              <w:rPr>
                <w:sz w:val="22"/>
              </w:rPr>
              <w:t>тыс. м</w:t>
            </w:r>
            <w:r w:rsidRPr="0094232B">
              <w:rPr>
                <w:sz w:val="22"/>
                <w:vertAlign w:val="superscript"/>
              </w:rPr>
              <w:t>2</w:t>
            </w:r>
          </w:p>
        </w:tc>
        <w:tc>
          <w:tcPr>
            <w:tcW w:w="1559" w:type="dxa"/>
            <w:tcBorders>
              <w:top w:val="single" w:sz="4" w:space="0" w:color="auto"/>
            </w:tcBorders>
          </w:tcPr>
          <w:p w:rsidR="00B95C7D" w:rsidRPr="0094232B" w:rsidRDefault="00B95C7D" w:rsidP="00F042A4">
            <w:pPr>
              <w:ind w:right="142" w:firstLine="120"/>
              <w:jc w:val="center"/>
              <w:rPr>
                <w:sz w:val="22"/>
              </w:rPr>
            </w:pPr>
            <w:r w:rsidRPr="0094232B">
              <w:rPr>
                <w:sz w:val="22"/>
              </w:rPr>
              <w:t>45,9</w:t>
            </w:r>
          </w:p>
        </w:tc>
        <w:tc>
          <w:tcPr>
            <w:tcW w:w="1276" w:type="dxa"/>
            <w:tcBorders>
              <w:top w:val="single" w:sz="4" w:space="0" w:color="auto"/>
            </w:tcBorders>
          </w:tcPr>
          <w:p w:rsidR="00B95C7D" w:rsidRPr="0094232B" w:rsidRDefault="00B95C7D" w:rsidP="00F042A4">
            <w:pPr>
              <w:ind w:right="142" w:firstLine="120"/>
              <w:jc w:val="center"/>
              <w:rPr>
                <w:sz w:val="22"/>
              </w:rPr>
            </w:pPr>
            <w:r w:rsidRPr="0094232B">
              <w:rPr>
                <w:sz w:val="22"/>
              </w:rPr>
              <w:t>38,8</w:t>
            </w:r>
          </w:p>
        </w:tc>
      </w:tr>
    </w:tbl>
    <w:p w:rsidR="00B95C7D" w:rsidRPr="0094232B" w:rsidRDefault="00B95C7D" w:rsidP="00B95C7D">
      <w:pPr>
        <w:pStyle w:val="af3"/>
        <w:spacing w:after="0"/>
        <w:ind w:right="142" w:firstLine="720"/>
        <w:rPr>
          <w:kern w:val="1"/>
          <w:szCs w:val="24"/>
          <w:lang w:eastAsia="ar-SA"/>
        </w:rPr>
      </w:pPr>
    </w:p>
    <w:p w:rsidR="00B95C7D" w:rsidRDefault="00B95C7D" w:rsidP="008E5797">
      <w:pPr>
        <w:pStyle w:val="af3"/>
        <w:spacing w:after="0"/>
        <w:ind w:right="142" w:firstLine="720"/>
        <w:rPr>
          <w:kern w:val="1"/>
          <w:szCs w:val="24"/>
          <w:lang w:eastAsia="ar-SA"/>
        </w:rPr>
      </w:pPr>
      <w:r w:rsidRPr="0094232B">
        <w:rPr>
          <w:kern w:val="1"/>
          <w:szCs w:val="24"/>
          <w:lang w:eastAsia="ar-SA"/>
        </w:rPr>
        <w:lastRenderedPageBreak/>
        <w:t xml:space="preserve">Проектом предусматривается жилищное строительство, как на свободных территориях, так и в сложившейся застройке – за счёт модернизации существующего фонда и застройки высвобождающихся участков под ветхим фондом. </w:t>
      </w:r>
    </w:p>
    <w:p w:rsidR="008E5797" w:rsidRPr="0094232B" w:rsidRDefault="008E5797" w:rsidP="008E5797">
      <w:pPr>
        <w:pStyle w:val="af3"/>
        <w:spacing w:after="0"/>
        <w:ind w:right="142" w:firstLine="720"/>
        <w:rPr>
          <w:b/>
          <w:i/>
          <w:iCs/>
          <w:kern w:val="1"/>
          <w:sz w:val="26"/>
          <w:szCs w:val="26"/>
          <w:shd w:val="clear" w:color="auto" w:fill="FFFFFF"/>
        </w:rPr>
      </w:pPr>
    </w:p>
    <w:p w:rsidR="008313C2" w:rsidRPr="00F148FB" w:rsidRDefault="008313C2" w:rsidP="00FF0B0B">
      <w:pPr>
        <w:spacing w:line="276" w:lineRule="auto"/>
        <w:ind w:right="142" w:firstLine="720"/>
        <w:rPr>
          <w:b/>
          <w:i/>
          <w:snapToGrid w:val="0"/>
          <w:szCs w:val="24"/>
        </w:rPr>
      </w:pPr>
      <w:r w:rsidRPr="00551467">
        <w:rPr>
          <w:b/>
          <w:i/>
          <w:snapToGrid w:val="0"/>
          <w:szCs w:val="24"/>
        </w:rPr>
        <w:t>Социальная инфраструктура</w:t>
      </w:r>
    </w:p>
    <w:p w:rsidR="008313C2" w:rsidRDefault="008313C2" w:rsidP="00FF0B0B">
      <w:pPr>
        <w:spacing w:line="276" w:lineRule="auto"/>
        <w:ind w:right="142" w:firstLine="720"/>
      </w:pPr>
      <w:r w:rsidRPr="00F148FB">
        <w:t xml:space="preserve">В Алгатуйском муниципальном образовании достаточно учреждений, есть </w:t>
      </w:r>
      <w:r w:rsidRPr="00F148FB">
        <w:rPr>
          <w:kern w:val="1"/>
          <w:szCs w:val="24"/>
          <w:lang w:eastAsia="ar-SA"/>
        </w:rPr>
        <w:t>врачебная амбулатория</w:t>
      </w:r>
      <w:r w:rsidRPr="00F148FB">
        <w:t>, библиотека, отделение почтовой связи</w:t>
      </w:r>
      <w:r>
        <w:t>, отделение сбербанка, аптека.</w:t>
      </w:r>
      <w:r w:rsidRPr="00F148FB">
        <w:t xml:space="preserve"> Близка к нормативному уровню обеспеченность общеобразовательными школами и клубными учреждениями. По другим видам объектов обслуживания уровень обеспеченности существенно ниже нормативного. В поселении отсутствуют предприятия бытового обслуживания и предприятия общественного питания.</w:t>
      </w:r>
    </w:p>
    <w:p w:rsidR="008313C2" w:rsidRPr="00F148FB" w:rsidRDefault="008313C2" w:rsidP="00FF0B0B">
      <w:pPr>
        <w:spacing w:line="276" w:lineRule="auto"/>
        <w:ind w:right="142" w:firstLine="720"/>
      </w:pPr>
    </w:p>
    <w:p w:rsidR="008313C2" w:rsidRPr="00F148FB" w:rsidRDefault="008313C2" w:rsidP="00FF0B0B">
      <w:pPr>
        <w:spacing w:line="276" w:lineRule="auto"/>
        <w:ind w:right="142" w:firstLine="709"/>
        <w:rPr>
          <w:i/>
        </w:rPr>
      </w:pPr>
      <w:r w:rsidRPr="00F148FB">
        <w:rPr>
          <w:i/>
        </w:rPr>
        <w:t>Дошкольные образовательные учреждения</w:t>
      </w:r>
    </w:p>
    <w:p w:rsidR="008313C2" w:rsidRDefault="008313C2" w:rsidP="00FF0B0B">
      <w:pPr>
        <w:spacing w:line="276" w:lineRule="auto"/>
        <w:ind w:right="142" w:firstLine="708"/>
      </w:pPr>
      <w:r w:rsidRPr="00F148FB">
        <w:t xml:space="preserve">На территории </w:t>
      </w:r>
      <w:r w:rsidRPr="00F148FB">
        <w:rPr>
          <w:szCs w:val="24"/>
        </w:rPr>
        <w:t>Алгатуйского муниципального образования</w:t>
      </w:r>
      <w:r w:rsidRPr="00F148FB">
        <w:t xml:space="preserve"> функционирует одно дошкольное образовательное учреждение (МДОУ детский сад «Алгатуйский») в с. Алгатуй</w:t>
      </w:r>
      <w:r>
        <w:t xml:space="preserve">, общей площадью </w:t>
      </w:r>
      <w:smartTag w:uri="urn:schemas-microsoft-com:office:smarttags" w:element="metricconverter">
        <w:smartTagPr>
          <w:attr w:name="ProductID" w:val="2591,4 кв. м"/>
        </w:smartTagPr>
        <w:r>
          <w:t>2591,4 кв. м</w:t>
        </w:r>
      </w:smartTag>
      <w:r w:rsidRPr="00F148FB">
        <w:t>, мощность - 55, фактически число детей – 56. Детский сад имеет удовлетворительное состояние, требуется капитальный ремонт.</w:t>
      </w:r>
    </w:p>
    <w:p w:rsidR="008313C2" w:rsidRPr="00635DD0" w:rsidRDefault="008313C2" w:rsidP="00FF0B0B">
      <w:pPr>
        <w:overflowPunct w:val="0"/>
        <w:autoSpaceDE w:val="0"/>
        <w:autoSpaceDN w:val="0"/>
        <w:adjustRightInd w:val="0"/>
        <w:spacing w:line="276" w:lineRule="auto"/>
        <w:ind w:right="142" w:firstLine="720"/>
        <w:outlineLvl w:val="1"/>
        <w:rPr>
          <w:bCs/>
          <w:i/>
          <w:szCs w:val="24"/>
        </w:rPr>
      </w:pPr>
      <w:r w:rsidRPr="00635DD0">
        <w:rPr>
          <w:bCs/>
          <w:i/>
          <w:szCs w:val="24"/>
        </w:rPr>
        <w:t>Общеобразовательные школы и внешкольные учреждения</w:t>
      </w:r>
    </w:p>
    <w:p w:rsidR="008313C2" w:rsidRDefault="008313C2" w:rsidP="00FF0B0B">
      <w:pPr>
        <w:overflowPunct w:val="0"/>
        <w:autoSpaceDE w:val="0"/>
        <w:autoSpaceDN w:val="0"/>
        <w:adjustRightInd w:val="0"/>
        <w:spacing w:line="276" w:lineRule="auto"/>
        <w:ind w:right="142" w:firstLine="720"/>
        <w:outlineLvl w:val="1"/>
        <w:rPr>
          <w:szCs w:val="24"/>
        </w:rPr>
      </w:pPr>
      <w:r w:rsidRPr="00635DD0">
        <w:rPr>
          <w:szCs w:val="24"/>
        </w:rPr>
        <w:t>На территории Алгатуйского муниципального образования</w:t>
      </w:r>
      <w:r w:rsidRPr="00635DD0">
        <w:t xml:space="preserve"> </w:t>
      </w:r>
      <w:r w:rsidRPr="00635DD0">
        <w:rPr>
          <w:szCs w:val="24"/>
        </w:rPr>
        <w:t>действует одна школа - Алгатуйская средняя школа,</w:t>
      </w:r>
      <w:r>
        <w:rPr>
          <w:szCs w:val="24"/>
        </w:rPr>
        <w:t xml:space="preserve"> общей площадью </w:t>
      </w:r>
      <w:smartTag w:uri="urn:schemas-microsoft-com:office:smarttags" w:element="metricconverter">
        <w:smartTagPr>
          <w:attr w:name="ProductID" w:val="7193,2 кв. м"/>
        </w:smartTagPr>
        <w:r>
          <w:rPr>
            <w:szCs w:val="24"/>
          </w:rPr>
          <w:t>7193,2 кв. м</w:t>
        </w:r>
      </w:smartTag>
      <w:r>
        <w:rPr>
          <w:szCs w:val="24"/>
        </w:rPr>
        <w:t>,</w:t>
      </w:r>
      <w:r w:rsidRPr="00635DD0">
        <w:rPr>
          <w:szCs w:val="24"/>
        </w:rPr>
        <w:t xml:space="preserve"> мощностью 650 человек, количество воспитанников -  175. </w:t>
      </w:r>
    </w:p>
    <w:p w:rsidR="008313C2" w:rsidRDefault="008313C2" w:rsidP="00FF0B0B">
      <w:pPr>
        <w:spacing w:line="276" w:lineRule="auto"/>
        <w:ind w:right="142" w:firstLine="709"/>
        <w:rPr>
          <w:i/>
          <w:szCs w:val="24"/>
        </w:rPr>
      </w:pPr>
    </w:p>
    <w:p w:rsidR="008313C2" w:rsidRDefault="008313C2" w:rsidP="00FF0B0B">
      <w:pPr>
        <w:spacing w:line="276" w:lineRule="auto"/>
        <w:ind w:right="142" w:firstLine="709"/>
        <w:rPr>
          <w:i/>
          <w:szCs w:val="24"/>
        </w:rPr>
      </w:pPr>
      <w:r w:rsidRPr="0094232B">
        <w:rPr>
          <w:i/>
          <w:szCs w:val="24"/>
        </w:rPr>
        <w:t>Объекты физической культуры и спорта</w:t>
      </w:r>
    </w:p>
    <w:p w:rsidR="008313C2" w:rsidRPr="0094232B" w:rsidRDefault="008313C2" w:rsidP="00FF0B0B">
      <w:pPr>
        <w:spacing w:line="276" w:lineRule="auto"/>
        <w:ind w:right="142" w:firstLine="709"/>
        <w:rPr>
          <w:kern w:val="1"/>
          <w:szCs w:val="24"/>
          <w:lang w:eastAsia="ar-SA"/>
        </w:rPr>
      </w:pPr>
      <w:r w:rsidRPr="0094232B">
        <w:rPr>
          <w:kern w:val="1"/>
          <w:szCs w:val="24"/>
          <w:lang w:eastAsia="ar-SA"/>
        </w:rPr>
        <w:t xml:space="preserve">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 </w:t>
      </w:r>
    </w:p>
    <w:p w:rsidR="008313C2" w:rsidRDefault="008313C2" w:rsidP="008D7119">
      <w:pPr>
        <w:spacing w:line="276" w:lineRule="auto"/>
        <w:ind w:right="142" w:firstLine="709"/>
        <w:rPr>
          <w:szCs w:val="24"/>
        </w:rPr>
      </w:pPr>
      <w:r w:rsidRPr="0094232B">
        <w:rPr>
          <w:szCs w:val="24"/>
        </w:rPr>
        <w:t xml:space="preserve">В границах Алгатуйского муниципального образования, в с. Алгатуй имеется теннисный и хоккейный корты, спортивный комплекс «Муромец» и </w:t>
      </w:r>
      <w:r w:rsidRPr="0094232B">
        <w:t>плавательный бассейн</w:t>
      </w:r>
      <w:r w:rsidRPr="0094232B">
        <w:rPr>
          <w:szCs w:val="24"/>
        </w:rPr>
        <w:t xml:space="preserve">. </w:t>
      </w:r>
    </w:p>
    <w:p w:rsidR="008313C2" w:rsidRPr="004979C0" w:rsidRDefault="008313C2" w:rsidP="00FF0B0B">
      <w:pPr>
        <w:overflowPunct w:val="0"/>
        <w:autoSpaceDE w:val="0"/>
        <w:autoSpaceDN w:val="0"/>
        <w:adjustRightInd w:val="0"/>
        <w:spacing w:line="276" w:lineRule="auto"/>
        <w:ind w:right="142" w:firstLine="709"/>
        <w:outlineLvl w:val="1"/>
        <w:rPr>
          <w:bCs/>
          <w:i/>
        </w:rPr>
      </w:pPr>
      <w:r w:rsidRPr="004979C0">
        <w:rPr>
          <w:bCs/>
          <w:i/>
        </w:rPr>
        <w:t>Учреждения здравоохранения</w:t>
      </w:r>
    </w:p>
    <w:p w:rsidR="008313C2" w:rsidRPr="004979C0" w:rsidRDefault="008313C2" w:rsidP="00FF0B0B">
      <w:pPr>
        <w:spacing w:line="276" w:lineRule="auto"/>
        <w:ind w:right="142" w:firstLine="709"/>
        <w:rPr>
          <w:kern w:val="1"/>
          <w:szCs w:val="24"/>
          <w:lang w:eastAsia="ar-SA"/>
        </w:rPr>
      </w:pPr>
      <w:r w:rsidRPr="004979C0">
        <w:rPr>
          <w:kern w:val="1"/>
          <w:szCs w:val="24"/>
          <w:lang w:eastAsia="ar-SA"/>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8313C2" w:rsidRPr="004979C0" w:rsidRDefault="008313C2" w:rsidP="00FF0B0B">
      <w:pPr>
        <w:overflowPunct w:val="0"/>
        <w:autoSpaceDE w:val="0"/>
        <w:autoSpaceDN w:val="0"/>
        <w:adjustRightInd w:val="0"/>
        <w:spacing w:line="276" w:lineRule="auto"/>
        <w:ind w:right="142" w:firstLine="709"/>
        <w:outlineLvl w:val="1"/>
        <w:rPr>
          <w:szCs w:val="24"/>
        </w:rPr>
      </w:pPr>
      <w:r w:rsidRPr="004979C0">
        <w:rPr>
          <w:szCs w:val="24"/>
        </w:rPr>
        <w:t>На территории сельского поселения действует одна амбулатория в с. Алгатуй. Учреждение находится на первом этаже 2-х этажного панельного здания. Имеется отопление, канализация, электро и водоснабжение</w:t>
      </w:r>
      <w:r>
        <w:rPr>
          <w:szCs w:val="24"/>
        </w:rPr>
        <w:t xml:space="preserve"> </w:t>
      </w:r>
      <w:r w:rsidRPr="004979C0">
        <w:rPr>
          <w:szCs w:val="24"/>
        </w:rPr>
        <w:t>- централизованное. Техническое состояние хорошее (износ 15 %).</w:t>
      </w:r>
    </w:p>
    <w:p w:rsidR="008313C2" w:rsidRDefault="008313C2" w:rsidP="00FF0B0B">
      <w:pPr>
        <w:spacing w:line="276" w:lineRule="auto"/>
        <w:ind w:right="142" w:firstLine="720"/>
        <w:rPr>
          <w:kern w:val="1"/>
          <w:szCs w:val="24"/>
          <w:lang w:eastAsia="ar-SA"/>
        </w:rPr>
      </w:pPr>
      <w:r w:rsidRPr="004979C0">
        <w:rPr>
          <w:kern w:val="1"/>
          <w:szCs w:val="24"/>
          <w:lang w:eastAsia="ar-SA"/>
        </w:rP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«Градостроительство…»).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r>
        <w:rPr>
          <w:kern w:val="1"/>
          <w:szCs w:val="24"/>
          <w:lang w:eastAsia="ar-SA"/>
        </w:rPr>
        <w:t>.</w:t>
      </w:r>
    </w:p>
    <w:p w:rsidR="008D7119" w:rsidRDefault="008313C2" w:rsidP="00FF0B0B">
      <w:pPr>
        <w:spacing w:line="276" w:lineRule="auto"/>
        <w:ind w:right="142" w:firstLine="709"/>
        <w:rPr>
          <w:i/>
          <w:szCs w:val="24"/>
        </w:rPr>
      </w:pPr>
      <w:r w:rsidRPr="00EC06EC">
        <w:rPr>
          <w:i/>
          <w:szCs w:val="24"/>
        </w:rPr>
        <w:lastRenderedPageBreak/>
        <w:t>Административные учреждения, предприятия торговли, общественного питания и бытового обслуживания</w:t>
      </w:r>
    </w:p>
    <w:p w:rsidR="008313C2" w:rsidRPr="00EC06EC" w:rsidRDefault="008313C2" w:rsidP="00FF0B0B">
      <w:pPr>
        <w:spacing w:line="276" w:lineRule="auto"/>
        <w:ind w:right="142" w:firstLine="709"/>
        <w:rPr>
          <w:szCs w:val="24"/>
        </w:rPr>
      </w:pPr>
      <w:r w:rsidRPr="00EC06EC">
        <w:rPr>
          <w:szCs w:val="24"/>
        </w:rPr>
        <w:t xml:space="preserve">Торговых точек на территории достаточно, население  имеет возможность приобрести все товары продовольственного  значения и промышленного производства, бытовое обслуживание по заказу населения. </w:t>
      </w:r>
    </w:p>
    <w:p w:rsidR="008313C2" w:rsidRPr="00DE1724" w:rsidRDefault="008313C2" w:rsidP="00FF0B0B">
      <w:pPr>
        <w:spacing w:line="276" w:lineRule="auto"/>
        <w:ind w:right="142" w:firstLine="709"/>
        <w:rPr>
          <w:bCs/>
        </w:rPr>
      </w:pPr>
      <w:r w:rsidRPr="00DE1724">
        <w:rPr>
          <w:szCs w:val="24"/>
        </w:rPr>
        <w:t xml:space="preserve">На территории Алгатуйского муниципального образования имеются </w:t>
      </w:r>
      <w:r w:rsidRPr="00DE1724">
        <w:rPr>
          <w:bCs/>
        </w:rPr>
        <w:t xml:space="preserve">6 торговых точек (5 магазинов, 1 киоск), 1 салон видеопроката. </w:t>
      </w:r>
    </w:p>
    <w:p w:rsidR="008313C2" w:rsidRPr="00635DD0" w:rsidRDefault="008313C2" w:rsidP="004B4ADC">
      <w:pPr>
        <w:spacing w:line="276" w:lineRule="auto"/>
        <w:ind w:right="142" w:firstLine="709"/>
        <w:rPr>
          <w:szCs w:val="24"/>
        </w:rPr>
      </w:pPr>
      <w:r w:rsidRPr="00DE1724">
        <w:rPr>
          <w:szCs w:val="24"/>
        </w:rPr>
        <w:t>Наиболее массовым из этих видов обслуживания являются торговля, общественное питание, бытовое и большая часть коммунального обслуживания.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8313C2" w:rsidRDefault="008313C2" w:rsidP="00FF0B0B">
      <w:pPr>
        <w:spacing w:line="276" w:lineRule="auto"/>
        <w:ind w:right="142" w:firstLine="720"/>
        <w:rPr>
          <w:b/>
          <w:i/>
          <w:szCs w:val="24"/>
        </w:rPr>
      </w:pPr>
      <w:r w:rsidRPr="00CA52E7">
        <w:rPr>
          <w:b/>
          <w:i/>
          <w:szCs w:val="24"/>
        </w:rPr>
        <w:t>Минерально-сырьевые ресурсы</w:t>
      </w:r>
    </w:p>
    <w:p w:rsidR="008313C2" w:rsidRDefault="008313C2" w:rsidP="00FF0B0B">
      <w:pPr>
        <w:spacing w:line="276" w:lineRule="auto"/>
        <w:ind w:right="142" w:firstLine="720"/>
        <w:rPr>
          <w:b/>
          <w:i/>
          <w:szCs w:val="24"/>
        </w:rPr>
      </w:pPr>
      <w:r w:rsidRPr="00CA52E7">
        <w:rPr>
          <w:szCs w:val="24"/>
        </w:rPr>
        <w:t>По данным Иркутского территориального центра государственного мониторинга</w:t>
      </w:r>
    </w:p>
    <w:p w:rsidR="008313C2" w:rsidRDefault="008313C2" w:rsidP="00FF0B0B">
      <w:pPr>
        <w:spacing w:line="276" w:lineRule="auto"/>
        <w:ind w:right="142" w:firstLine="0"/>
        <w:rPr>
          <w:szCs w:val="24"/>
        </w:rPr>
      </w:pPr>
      <w:r w:rsidRPr="00CA52E7">
        <w:rPr>
          <w:szCs w:val="24"/>
        </w:rPr>
        <w:t xml:space="preserve">геологической среды (ИТЦ ГМГЦ) в настоящее </w:t>
      </w:r>
      <w:r>
        <w:rPr>
          <w:szCs w:val="24"/>
        </w:rPr>
        <w:t>время в Тулунском районе разведены и стоя</w:t>
      </w:r>
      <w:r w:rsidRPr="00CA52E7">
        <w:rPr>
          <w:szCs w:val="24"/>
        </w:rPr>
        <w:t>т  на государственном учёте место</w:t>
      </w:r>
      <w:r>
        <w:rPr>
          <w:szCs w:val="24"/>
        </w:rPr>
        <w:t>рождения питьевых подземных вод.</w:t>
      </w:r>
    </w:p>
    <w:p w:rsidR="008313C2" w:rsidRDefault="008313C2" w:rsidP="00FF0B0B">
      <w:pPr>
        <w:spacing w:line="276" w:lineRule="auto"/>
        <w:ind w:right="142" w:firstLine="709"/>
        <w:rPr>
          <w:b/>
          <w:szCs w:val="24"/>
        </w:rPr>
      </w:pPr>
    </w:p>
    <w:p w:rsidR="008313C2" w:rsidRDefault="008313C2" w:rsidP="00FF0B0B">
      <w:pPr>
        <w:spacing w:line="276" w:lineRule="auto"/>
        <w:ind w:right="142" w:firstLine="709"/>
        <w:jc w:val="center"/>
        <w:rPr>
          <w:b/>
          <w:szCs w:val="24"/>
        </w:rPr>
      </w:pPr>
      <w:r w:rsidRPr="00CA52E7">
        <w:rPr>
          <w:b/>
          <w:szCs w:val="24"/>
        </w:rPr>
        <w:t>Сведения о месторождениях питьевых подземных вод</w:t>
      </w:r>
    </w:p>
    <w:p w:rsidR="008313C2" w:rsidRPr="00CA52E7" w:rsidRDefault="008E5797" w:rsidP="004B4ADC">
      <w:pPr>
        <w:spacing w:line="276" w:lineRule="auto"/>
        <w:ind w:right="142" w:firstLine="709"/>
        <w:jc w:val="right"/>
        <w:rPr>
          <w:szCs w:val="24"/>
        </w:rPr>
      </w:pPr>
      <w:r w:rsidRPr="00B66CBA">
        <w:rPr>
          <w:szCs w:val="24"/>
        </w:rPr>
        <w:t>Таблица 2</w:t>
      </w:r>
      <w:r w:rsidR="00B66CBA">
        <w:rPr>
          <w:szCs w:val="24"/>
        </w:rPr>
        <w:t>.1</w:t>
      </w:r>
      <w:r w:rsidRPr="00B66CBA">
        <w:rPr>
          <w:szCs w:val="24"/>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397"/>
        <w:gridCol w:w="1134"/>
        <w:gridCol w:w="3544"/>
        <w:gridCol w:w="1984"/>
      </w:tblGrid>
      <w:tr w:rsidR="008313C2" w:rsidRPr="00CA52E7" w:rsidTr="0021187F">
        <w:tc>
          <w:tcPr>
            <w:tcW w:w="580" w:type="dxa"/>
            <w:shd w:val="clear" w:color="auto" w:fill="auto"/>
            <w:vAlign w:val="center"/>
          </w:tcPr>
          <w:p w:rsidR="008313C2" w:rsidRPr="00CA52E7" w:rsidRDefault="008313C2" w:rsidP="00FF0B0B">
            <w:pPr>
              <w:spacing w:line="276" w:lineRule="auto"/>
              <w:ind w:right="142" w:firstLine="0"/>
              <w:jc w:val="center"/>
              <w:rPr>
                <w:b/>
                <w:sz w:val="22"/>
              </w:rPr>
            </w:pPr>
            <w:r w:rsidRPr="00CA52E7">
              <w:rPr>
                <w:b/>
                <w:sz w:val="22"/>
              </w:rPr>
              <w:t>№</w:t>
            </w:r>
          </w:p>
        </w:tc>
        <w:tc>
          <w:tcPr>
            <w:tcW w:w="2397" w:type="dxa"/>
            <w:shd w:val="clear" w:color="auto" w:fill="auto"/>
            <w:vAlign w:val="center"/>
          </w:tcPr>
          <w:p w:rsidR="008313C2" w:rsidRPr="00CA52E7" w:rsidRDefault="008313C2" w:rsidP="00FF0B0B">
            <w:pPr>
              <w:spacing w:line="276" w:lineRule="auto"/>
              <w:ind w:right="142" w:firstLine="0"/>
              <w:jc w:val="center"/>
              <w:rPr>
                <w:b/>
                <w:sz w:val="22"/>
              </w:rPr>
            </w:pPr>
            <w:r w:rsidRPr="00CA52E7">
              <w:rPr>
                <w:b/>
                <w:sz w:val="22"/>
              </w:rPr>
              <w:t>Наименование</w:t>
            </w:r>
          </w:p>
        </w:tc>
        <w:tc>
          <w:tcPr>
            <w:tcW w:w="1134" w:type="dxa"/>
            <w:shd w:val="clear" w:color="auto" w:fill="auto"/>
            <w:vAlign w:val="center"/>
          </w:tcPr>
          <w:p w:rsidR="008313C2" w:rsidRPr="00CA52E7" w:rsidRDefault="008313C2" w:rsidP="00FF0B0B">
            <w:pPr>
              <w:spacing w:line="276" w:lineRule="auto"/>
              <w:ind w:right="142" w:firstLine="0"/>
              <w:jc w:val="center"/>
              <w:rPr>
                <w:b/>
                <w:sz w:val="22"/>
              </w:rPr>
            </w:pPr>
            <w:r w:rsidRPr="00CA52E7">
              <w:rPr>
                <w:b/>
                <w:sz w:val="22"/>
              </w:rPr>
              <w:t>Запасы,</w:t>
            </w:r>
          </w:p>
          <w:p w:rsidR="008313C2" w:rsidRPr="00CA52E7" w:rsidRDefault="008313C2" w:rsidP="00FF0B0B">
            <w:pPr>
              <w:spacing w:line="276" w:lineRule="auto"/>
              <w:ind w:right="142" w:firstLine="0"/>
              <w:jc w:val="center"/>
              <w:rPr>
                <w:b/>
                <w:sz w:val="22"/>
              </w:rPr>
            </w:pPr>
            <w:r w:rsidRPr="00CA52E7">
              <w:rPr>
                <w:b/>
                <w:sz w:val="22"/>
              </w:rPr>
              <w:t>тыс. м</w:t>
            </w:r>
            <w:r w:rsidRPr="00CA52E7">
              <w:rPr>
                <w:b/>
                <w:sz w:val="22"/>
                <w:vertAlign w:val="superscript"/>
              </w:rPr>
              <w:t>3</w:t>
            </w:r>
            <w:r w:rsidRPr="00CA52E7">
              <w:rPr>
                <w:b/>
                <w:sz w:val="22"/>
              </w:rPr>
              <w:t>/сут.</w:t>
            </w:r>
          </w:p>
        </w:tc>
        <w:tc>
          <w:tcPr>
            <w:tcW w:w="3544" w:type="dxa"/>
            <w:shd w:val="clear" w:color="auto" w:fill="auto"/>
            <w:vAlign w:val="center"/>
          </w:tcPr>
          <w:p w:rsidR="008313C2" w:rsidRPr="00CA52E7" w:rsidRDefault="008313C2" w:rsidP="00FF0B0B">
            <w:pPr>
              <w:spacing w:line="276" w:lineRule="auto"/>
              <w:ind w:right="142" w:firstLine="0"/>
              <w:jc w:val="center"/>
              <w:rPr>
                <w:b/>
                <w:sz w:val="22"/>
              </w:rPr>
            </w:pPr>
            <w:r w:rsidRPr="00CA52E7">
              <w:rPr>
                <w:b/>
                <w:sz w:val="22"/>
              </w:rPr>
              <w:t>Наименование водозабора (местоположение)</w:t>
            </w:r>
          </w:p>
        </w:tc>
        <w:tc>
          <w:tcPr>
            <w:tcW w:w="1984" w:type="dxa"/>
            <w:shd w:val="clear" w:color="auto" w:fill="auto"/>
            <w:vAlign w:val="center"/>
          </w:tcPr>
          <w:p w:rsidR="008313C2" w:rsidRPr="00CA52E7" w:rsidRDefault="008313C2" w:rsidP="00FF0B0B">
            <w:pPr>
              <w:spacing w:line="276" w:lineRule="auto"/>
              <w:ind w:right="142" w:firstLine="0"/>
              <w:jc w:val="center"/>
              <w:rPr>
                <w:b/>
                <w:sz w:val="22"/>
              </w:rPr>
            </w:pPr>
            <w:r w:rsidRPr="00CA52E7">
              <w:rPr>
                <w:b/>
                <w:sz w:val="22"/>
              </w:rPr>
              <w:t>Координаты центра месторождения или участка</w:t>
            </w:r>
          </w:p>
        </w:tc>
      </w:tr>
      <w:tr w:rsidR="008313C2" w:rsidRPr="00CA52E7" w:rsidTr="0021187F">
        <w:tc>
          <w:tcPr>
            <w:tcW w:w="580" w:type="dxa"/>
            <w:shd w:val="clear" w:color="auto" w:fill="auto"/>
          </w:tcPr>
          <w:p w:rsidR="008313C2" w:rsidRPr="00CA52E7" w:rsidRDefault="008313C2" w:rsidP="00FF0B0B">
            <w:pPr>
              <w:spacing w:line="276" w:lineRule="auto"/>
              <w:ind w:right="142" w:firstLine="0"/>
              <w:rPr>
                <w:sz w:val="22"/>
              </w:rPr>
            </w:pPr>
            <w:r>
              <w:rPr>
                <w:sz w:val="22"/>
              </w:rPr>
              <w:t>1</w:t>
            </w:r>
          </w:p>
        </w:tc>
        <w:tc>
          <w:tcPr>
            <w:tcW w:w="2397" w:type="dxa"/>
            <w:shd w:val="clear" w:color="auto" w:fill="auto"/>
          </w:tcPr>
          <w:p w:rsidR="008313C2" w:rsidRPr="00CA52E7" w:rsidRDefault="008313C2" w:rsidP="00FF0B0B">
            <w:pPr>
              <w:spacing w:line="276" w:lineRule="auto"/>
              <w:ind w:right="142" w:firstLine="0"/>
              <w:rPr>
                <w:sz w:val="22"/>
              </w:rPr>
            </w:pPr>
            <w:r w:rsidRPr="00CA52E7">
              <w:rPr>
                <w:sz w:val="22"/>
              </w:rPr>
              <w:t>Алгатуйское,</w:t>
            </w:r>
          </w:p>
          <w:p w:rsidR="008313C2" w:rsidRDefault="008313C2" w:rsidP="00FF0B0B">
            <w:pPr>
              <w:spacing w:line="276" w:lineRule="auto"/>
              <w:ind w:right="142" w:firstLine="0"/>
              <w:rPr>
                <w:sz w:val="22"/>
              </w:rPr>
            </w:pPr>
            <w:r w:rsidRPr="00CA52E7">
              <w:rPr>
                <w:sz w:val="22"/>
              </w:rPr>
              <w:t>1 участок Мугунский</w:t>
            </w:r>
          </w:p>
          <w:p w:rsidR="008313C2" w:rsidRPr="00CA52E7" w:rsidRDefault="008313C2" w:rsidP="00FF0B0B">
            <w:pPr>
              <w:spacing w:line="276" w:lineRule="auto"/>
              <w:ind w:right="142" w:firstLine="0"/>
              <w:rPr>
                <w:sz w:val="22"/>
              </w:rPr>
            </w:pPr>
          </w:p>
        </w:tc>
        <w:tc>
          <w:tcPr>
            <w:tcW w:w="1134" w:type="dxa"/>
            <w:shd w:val="clear" w:color="auto" w:fill="auto"/>
          </w:tcPr>
          <w:p w:rsidR="008313C2" w:rsidRPr="00CA52E7" w:rsidRDefault="008313C2" w:rsidP="00FF0B0B">
            <w:pPr>
              <w:spacing w:line="276" w:lineRule="auto"/>
              <w:ind w:right="142" w:firstLine="0"/>
              <w:rPr>
                <w:sz w:val="22"/>
              </w:rPr>
            </w:pPr>
            <w:r w:rsidRPr="00CA52E7">
              <w:rPr>
                <w:sz w:val="22"/>
              </w:rPr>
              <w:t>0,030</w:t>
            </w:r>
          </w:p>
        </w:tc>
        <w:tc>
          <w:tcPr>
            <w:tcW w:w="3544" w:type="dxa"/>
            <w:shd w:val="clear" w:color="auto" w:fill="auto"/>
          </w:tcPr>
          <w:p w:rsidR="008313C2" w:rsidRPr="00CA52E7" w:rsidRDefault="008313C2" w:rsidP="00FF0B0B">
            <w:pPr>
              <w:spacing w:line="276" w:lineRule="auto"/>
              <w:ind w:right="142" w:firstLine="0"/>
              <w:rPr>
                <w:sz w:val="22"/>
              </w:rPr>
            </w:pPr>
            <w:r w:rsidRPr="00CA52E7">
              <w:rPr>
                <w:sz w:val="22"/>
              </w:rPr>
              <w:t>Бетоно-растворный узел Мугунского разреза (п.</w:t>
            </w:r>
            <w:r>
              <w:rPr>
                <w:sz w:val="22"/>
              </w:rPr>
              <w:t xml:space="preserve"> </w:t>
            </w:r>
            <w:r w:rsidRPr="00CA52E7">
              <w:rPr>
                <w:sz w:val="22"/>
              </w:rPr>
              <w:t>Алгатуй)</w:t>
            </w:r>
          </w:p>
        </w:tc>
        <w:tc>
          <w:tcPr>
            <w:tcW w:w="1984" w:type="dxa"/>
            <w:shd w:val="clear" w:color="auto" w:fill="auto"/>
          </w:tcPr>
          <w:p w:rsidR="008313C2" w:rsidRPr="00CA52E7" w:rsidRDefault="008313C2" w:rsidP="00FF0B0B">
            <w:pPr>
              <w:autoSpaceDE w:val="0"/>
              <w:autoSpaceDN w:val="0"/>
              <w:adjustRightInd w:val="0"/>
              <w:spacing w:line="276" w:lineRule="auto"/>
              <w:ind w:right="142" w:firstLine="0"/>
              <w:rPr>
                <w:sz w:val="22"/>
              </w:rPr>
            </w:pPr>
            <w:r w:rsidRPr="00CA52E7">
              <w:rPr>
                <w:sz w:val="22"/>
              </w:rPr>
              <w:t>54°22´25˝</w:t>
            </w:r>
          </w:p>
          <w:p w:rsidR="008313C2" w:rsidRPr="00CA52E7" w:rsidRDefault="008313C2" w:rsidP="00FF0B0B">
            <w:pPr>
              <w:spacing w:line="276" w:lineRule="auto"/>
              <w:ind w:right="142" w:firstLine="0"/>
              <w:rPr>
                <w:sz w:val="22"/>
              </w:rPr>
            </w:pPr>
            <w:r w:rsidRPr="00CA52E7">
              <w:rPr>
                <w:sz w:val="22"/>
              </w:rPr>
              <w:t>100°13´30˝</w:t>
            </w:r>
          </w:p>
        </w:tc>
      </w:tr>
      <w:tr w:rsidR="008313C2" w:rsidRPr="00CA52E7" w:rsidTr="0021187F">
        <w:tc>
          <w:tcPr>
            <w:tcW w:w="580" w:type="dxa"/>
            <w:shd w:val="clear" w:color="auto" w:fill="auto"/>
          </w:tcPr>
          <w:p w:rsidR="008313C2" w:rsidRPr="00CA52E7" w:rsidRDefault="008313C2" w:rsidP="00FF0B0B">
            <w:pPr>
              <w:spacing w:line="276" w:lineRule="auto"/>
              <w:ind w:right="142" w:firstLine="0"/>
              <w:rPr>
                <w:sz w:val="22"/>
              </w:rPr>
            </w:pPr>
            <w:r>
              <w:rPr>
                <w:sz w:val="22"/>
              </w:rPr>
              <w:t>2</w:t>
            </w:r>
          </w:p>
        </w:tc>
        <w:tc>
          <w:tcPr>
            <w:tcW w:w="2397" w:type="dxa"/>
            <w:shd w:val="clear" w:color="auto" w:fill="auto"/>
          </w:tcPr>
          <w:p w:rsidR="008313C2" w:rsidRPr="00CA52E7" w:rsidRDefault="008313C2" w:rsidP="00FF0B0B">
            <w:pPr>
              <w:spacing w:line="276" w:lineRule="auto"/>
              <w:ind w:right="142" w:firstLine="0"/>
              <w:rPr>
                <w:sz w:val="22"/>
              </w:rPr>
            </w:pPr>
            <w:r w:rsidRPr="00CA52E7">
              <w:rPr>
                <w:sz w:val="22"/>
              </w:rPr>
              <w:t>Алгатуйское,</w:t>
            </w:r>
          </w:p>
          <w:p w:rsidR="008313C2" w:rsidRDefault="008313C2" w:rsidP="00FF0B0B">
            <w:pPr>
              <w:spacing w:line="276" w:lineRule="auto"/>
              <w:ind w:right="142" w:firstLine="0"/>
              <w:rPr>
                <w:sz w:val="22"/>
              </w:rPr>
            </w:pPr>
            <w:r w:rsidRPr="00CA52E7">
              <w:rPr>
                <w:sz w:val="22"/>
              </w:rPr>
              <w:t>2 участок Мугунский</w:t>
            </w:r>
          </w:p>
          <w:p w:rsidR="008313C2" w:rsidRPr="00CA52E7" w:rsidRDefault="008313C2" w:rsidP="00FF0B0B">
            <w:pPr>
              <w:spacing w:line="276" w:lineRule="auto"/>
              <w:ind w:right="142" w:firstLine="0"/>
              <w:rPr>
                <w:sz w:val="22"/>
              </w:rPr>
            </w:pPr>
          </w:p>
        </w:tc>
        <w:tc>
          <w:tcPr>
            <w:tcW w:w="1134" w:type="dxa"/>
            <w:shd w:val="clear" w:color="auto" w:fill="auto"/>
          </w:tcPr>
          <w:p w:rsidR="008313C2" w:rsidRPr="00CA52E7" w:rsidRDefault="008313C2" w:rsidP="00FF0B0B">
            <w:pPr>
              <w:spacing w:line="276" w:lineRule="auto"/>
              <w:ind w:right="142" w:firstLine="0"/>
              <w:rPr>
                <w:sz w:val="22"/>
              </w:rPr>
            </w:pPr>
            <w:r w:rsidRPr="00CA52E7">
              <w:rPr>
                <w:sz w:val="22"/>
              </w:rPr>
              <w:t>0,010</w:t>
            </w:r>
          </w:p>
        </w:tc>
        <w:tc>
          <w:tcPr>
            <w:tcW w:w="3544" w:type="dxa"/>
            <w:shd w:val="clear" w:color="auto" w:fill="auto"/>
          </w:tcPr>
          <w:p w:rsidR="008313C2" w:rsidRPr="00CA52E7" w:rsidRDefault="008313C2" w:rsidP="00FF0B0B">
            <w:pPr>
              <w:spacing w:line="276" w:lineRule="auto"/>
              <w:ind w:right="142" w:firstLine="0"/>
              <w:rPr>
                <w:sz w:val="22"/>
              </w:rPr>
            </w:pPr>
            <w:r w:rsidRPr="00CA52E7">
              <w:rPr>
                <w:sz w:val="22"/>
              </w:rPr>
              <w:t>Промплощадка Мугунского разреза (п Алгатуй)</w:t>
            </w:r>
          </w:p>
        </w:tc>
        <w:tc>
          <w:tcPr>
            <w:tcW w:w="1984" w:type="dxa"/>
            <w:shd w:val="clear" w:color="auto" w:fill="auto"/>
          </w:tcPr>
          <w:p w:rsidR="008313C2" w:rsidRPr="00CA52E7" w:rsidRDefault="008313C2" w:rsidP="00FF0B0B">
            <w:pPr>
              <w:autoSpaceDE w:val="0"/>
              <w:autoSpaceDN w:val="0"/>
              <w:adjustRightInd w:val="0"/>
              <w:spacing w:line="276" w:lineRule="auto"/>
              <w:ind w:right="142" w:firstLine="0"/>
              <w:rPr>
                <w:sz w:val="22"/>
              </w:rPr>
            </w:pPr>
            <w:r w:rsidRPr="00CA52E7">
              <w:rPr>
                <w:sz w:val="22"/>
              </w:rPr>
              <w:t>54°25´00˝</w:t>
            </w:r>
          </w:p>
          <w:p w:rsidR="008313C2" w:rsidRPr="00CA52E7" w:rsidRDefault="008313C2" w:rsidP="00FF0B0B">
            <w:pPr>
              <w:spacing w:line="276" w:lineRule="auto"/>
              <w:ind w:right="142" w:firstLine="0"/>
              <w:rPr>
                <w:sz w:val="22"/>
              </w:rPr>
            </w:pPr>
            <w:r w:rsidRPr="00CA52E7">
              <w:rPr>
                <w:sz w:val="22"/>
              </w:rPr>
              <w:t>100°11´20˝</w:t>
            </w:r>
          </w:p>
        </w:tc>
      </w:tr>
      <w:tr w:rsidR="008313C2" w:rsidRPr="00CA52E7" w:rsidTr="0021187F">
        <w:tc>
          <w:tcPr>
            <w:tcW w:w="580" w:type="dxa"/>
            <w:shd w:val="clear" w:color="auto" w:fill="auto"/>
          </w:tcPr>
          <w:p w:rsidR="008313C2" w:rsidRPr="00CA52E7" w:rsidRDefault="008313C2" w:rsidP="00FF0B0B">
            <w:pPr>
              <w:spacing w:line="276" w:lineRule="auto"/>
              <w:ind w:right="142" w:firstLine="0"/>
              <w:rPr>
                <w:sz w:val="22"/>
              </w:rPr>
            </w:pPr>
            <w:r>
              <w:rPr>
                <w:sz w:val="22"/>
              </w:rPr>
              <w:t>3</w:t>
            </w:r>
          </w:p>
        </w:tc>
        <w:tc>
          <w:tcPr>
            <w:tcW w:w="2397" w:type="dxa"/>
            <w:shd w:val="clear" w:color="auto" w:fill="auto"/>
          </w:tcPr>
          <w:p w:rsidR="008313C2" w:rsidRPr="00CA52E7" w:rsidRDefault="008313C2" w:rsidP="00FF0B0B">
            <w:pPr>
              <w:spacing w:line="276" w:lineRule="auto"/>
              <w:ind w:right="142" w:firstLine="0"/>
              <w:rPr>
                <w:sz w:val="22"/>
              </w:rPr>
            </w:pPr>
            <w:r w:rsidRPr="00CA52E7">
              <w:rPr>
                <w:sz w:val="22"/>
              </w:rPr>
              <w:t>Алгатуйское,</w:t>
            </w:r>
          </w:p>
          <w:p w:rsidR="008313C2" w:rsidRDefault="008313C2" w:rsidP="00FF0B0B">
            <w:pPr>
              <w:spacing w:line="276" w:lineRule="auto"/>
              <w:ind w:right="142" w:firstLine="0"/>
              <w:rPr>
                <w:sz w:val="22"/>
              </w:rPr>
            </w:pPr>
            <w:r w:rsidRPr="00CA52E7">
              <w:rPr>
                <w:sz w:val="22"/>
              </w:rPr>
              <w:t>участок Алгатуйский</w:t>
            </w:r>
          </w:p>
          <w:p w:rsidR="008313C2" w:rsidRPr="00CA52E7" w:rsidRDefault="008313C2" w:rsidP="00FF0B0B">
            <w:pPr>
              <w:spacing w:line="276" w:lineRule="auto"/>
              <w:ind w:right="142" w:firstLine="0"/>
              <w:rPr>
                <w:sz w:val="22"/>
              </w:rPr>
            </w:pPr>
          </w:p>
        </w:tc>
        <w:tc>
          <w:tcPr>
            <w:tcW w:w="1134" w:type="dxa"/>
            <w:shd w:val="clear" w:color="auto" w:fill="auto"/>
          </w:tcPr>
          <w:p w:rsidR="008313C2" w:rsidRPr="00CA52E7" w:rsidRDefault="008313C2" w:rsidP="00FF0B0B">
            <w:pPr>
              <w:spacing w:line="276" w:lineRule="auto"/>
              <w:ind w:right="142" w:firstLine="0"/>
              <w:rPr>
                <w:sz w:val="22"/>
              </w:rPr>
            </w:pPr>
            <w:r w:rsidRPr="00CA52E7">
              <w:rPr>
                <w:sz w:val="22"/>
              </w:rPr>
              <w:t>5,800</w:t>
            </w:r>
          </w:p>
        </w:tc>
        <w:tc>
          <w:tcPr>
            <w:tcW w:w="3544" w:type="dxa"/>
            <w:shd w:val="clear" w:color="auto" w:fill="auto"/>
          </w:tcPr>
          <w:p w:rsidR="008313C2" w:rsidRPr="00CA52E7" w:rsidRDefault="008313C2" w:rsidP="00FF0B0B">
            <w:pPr>
              <w:spacing w:line="276" w:lineRule="auto"/>
              <w:ind w:right="142" w:firstLine="0"/>
              <w:rPr>
                <w:sz w:val="22"/>
              </w:rPr>
            </w:pPr>
            <w:r w:rsidRPr="00CA52E7">
              <w:rPr>
                <w:sz w:val="22"/>
              </w:rPr>
              <w:t>Мугунский разрез (п.</w:t>
            </w:r>
            <w:r>
              <w:rPr>
                <w:sz w:val="22"/>
              </w:rPr>
              <w:t xml:space="preserve"> </w:t>
            </w:r>
            <w:r w:rsidRPr="00CA52E7">
              <w:rPr>
                <w:sz w:val="22"/>
              </w:rPr>
              <w:t>Алгатуй)</w:t>
            </w:r>
          </w:p>
        </w:tc>
        <w:tc>
          <w:tcPr>
            <w:tcW w:w="1984" w:type="dxa"/>
            <w:shd w:val="clear" w:color="auto" w:fill="auto"/>
          </w:tcPr>
          <w:p w:rsidR="008313C2" w:rsidRPr="00CA52E7" w:rsidRDefault="008313C2" w:rsidP="00FF0B0B">
            <w:pPr>
              <w:autoSpaceDE w:val="0"/>
              <w:autoSpaceDN w:val="0"/>
              <w:adjustRightInd w:val="0"/>
              <w:spacing w:line="276" w:lineRule="auto"/>
              <w:ind w:right="142" w:firstLine="0"/>
              <w:rPr>
                <w:sz w:val="22"/>
              </w:rPr>
            </w:pPr>
            <w:r w:rsidRPr="00CA52E7">
              <w:rPr>
                <w:sz w:val="22"/>
              </w:rPr>
              <w:t>54°24´30˝</w:t>
            </w:r>
          </w:p>
          <w:p w:rsidR="008313C2" w:rsidRPr="00CA52E7" w:rsidRDefault="008313C2" w:rsidP="00FF0B0B">
            <w:pPr>
              <w:spacing w:line="276" w:lineRule="auto"/>
              <w:ind w:right="142" w:firstLine="0"/>
              <w:rPr>
                <w:sz w:val="22"/>
              </w:rPr>
            </w:pPr>
            <w:r w:rsidRPr="00CA52E7">
              <w:rPr>
                <w:sz w:val="22"/>
              </w:rPr>
              <w:t>100°11´30˝</w:t>
            </w:r>
          </w:p>
        </w:tc>
      </w:tr>
    </w:tbl>
    <w:p w:rsidR="004B4ADC" w:rsidRDefault="004B4ADC" w:rsidP="00FF0B0B">
      <w:pPr>
        <w:widowControl w:val="0"/>
        <w:spacing w:line="276" w:lineRule="auto"/>
        <w:ind w:right="142" w:firstLine="720"/>
        <w:rPr>
          <w:b/>
          <w:i/>
        </w:rPr>
      </w:pPr>
    </w:p>
    <w:p w:rsidR="00846EEA" w:rsidRPr="00E21572" w:rsidRDefault="008313C2" w:rsidP="00FF0B0B">
      <w:pPr>
        <w:widowControl w:val="0"/>
        <w:spacing w:line="276" w:lineRule="auto"/>
        <w:ind w:right="142" w:firstLine="720"/>
      </w:pPr>
      <w:r w:rsidRPr="00E21572">
        <w:rPr>
          <w:b/>
          <w:i/>
        </w:rPr>
        <w:t xml:space="preserve"> Состояние атмосферного воздуха и оценка влияния планируемых объектов</w:t>
      </w:r>
    </w:p>
    <w:p w:rsidR="008313C2" w:rsidRPr="004B7E5D" w:rsidRDefault="008313C2" w:rsidP="00FF0B0B">
      <w:pPr>
        <w:widowControl w:val="0"/>
        <w:spacing w:line="276" w:lineRule="auto"/>
        <w:ind w:right="142" w:firstLine="720"/>
      </w:pPr>
      <w:r w:rsidRPr="004B7E5D">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313C2" w:rsidRPr="004B7E5D" w:rsidRDefault="008313C2" w:rsidP="00FF0B0B">
      <w:pPr>
        <w:widowControl w:val="0"/>
        <w:spacing w:line="276" w:lineRule="auto"/>
        <w:ind w:right="142" w:firstLine="720"/>
      </w:pPr>
      <w:r w:rsidRPr="004B7E5D">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8313C2" w:rsidRPr="004B7E5D" w:rsidRDefault="008313C2" w:rsidP="00FF0B0B">
      <w:pPr>
        <w:widowControl w:val="0"/>
        <w:spacing w:line="276" w:lineRule="auto"/>
        <w:ind w:right="142" w:firstLine="720"/>
        <w:rPr>
          <w:szCs w:val="24"/>
        </w:rPr>
      </w:pPr>
      <w:r w:rsidRPr="004B7E5D">
        <w:rPr>
          <w:szCs w:val="24"/>
        </w:rPr>
        <w:t xml:space="preserve">Основное влияние на загрязнение атмосферного воздуха поселения оказывают: предприятия угледобывающей промышленности, котельные, транспорт (автомобильный) и предприятия по обслуживанию автомобилей (АЗС). </w:t>
      </w:r>
    </w:p>
    <w:p w:rsidR="008313C2" w:rsidRPr="004B7E5D" w:rsidRDefault="008313C2" w:rsidP="00FF0B0B">
      <w:pPr>
        <w:widowControl w:val="0"/>
        <w:spacing w:line="276" w:lineRule="auto"/>
        <w:ind w:right="142" w:firstLine="720"/>
        <w:rPr>
          <w:szCs w:val="24"/>
        </w:rPr>
      </w:pPr>
      <w:r w:rsidRPr="004B7E5D">
        <w:rPr>
          <w:szCs w:val="24"/>
        </w:rPr>
        <w:t>Дополнительными источниками загрязнения в поселении являются печное отопление частного сектора, несанкционированные свалки.</w:t>
      </w:r>
    </w:p>
    <w:p w:rsidR="008313C2" w:rsidRPr="004B7E5D" w:rsidRDefault="008313C2" w:rsidP="00FF0B0B">
      <w:pPr>
        <w:widowControl w:val="0"/>
        <w:spacing w:line="276" w:lineRule="auto"/>
        <w:ind w:right="142" w:firstLine="720"/>
        <w:rPr>
          <w:szCs w:val="24"/>
        </w:rPr>
      </w:pPr>
      <w:r w:rsidRPr="004B7E5D">
        <w:rPr>
          <w:szCs w:val="24"/>
        </w:rPr>
        <w:t xml:space="preserve">Выбросы золы характерны для выбросов при сжигании твердого топлива. </w:t>
      </w:r>
    </w:p>
    <w:p w:rsidR="00846EEA" w:rsidRDefault="008313C2" w:rsidP="00FF0B0B">
      <w:pPr>
        <w:widowControl w:val="0"/>
        <w:spacing w:line="276" w:lineRule="auto"/>
        <w:ind w:right="142" w:firstLine="720"/>
        <w:rPr>
          <w:b/>
        </w:rPr>
      </w:pPr>
      <w:r w:rsidRPr="004B7E5D">
        <w:rPr>
          <w:szCs w:val="24"/>
        </w:rPr>
        <w:lastRenderedPageBreak/>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D7119" w:rsidRDefault="008D7119" w:rsidP="00FF0B0B">
      <w:pPr>
        <w:spacing w:line="276" w:lineRule="auto"/>
        <w:ind w:right="142" w:firstLine="720"/>
        <w:jc w:val="center"/>
        <w:rPr>
          <w:b/>
        </w:rPr>
      </w:pPr>
    </w:p>
    <w:p w:rsidR="008D7119" w:rsidRDefault="008D7119" w:rsidP="00FF0B0B">
      <w:pPr>
        <w:spacing w:line="276" w:lineRule="auto"/>
        <w:ind w:right="142" w:firstLine="720"/>
        <w:jc w:val="center"/>
        <w:rPr>
          <w:b/>
        </w:rPr>
      </w:pPr>
    </w:p>
    <w:p w:rsidR="008313C2" w:rsidRPr="004B7E5D" w:rsidRDefault="008313C2" w:rsidP="00FF0B0B">
      <w:pPr>
        <w:spacing w:line="276" w:lineRule="auto"/>
        <w:ind w:right="142" w:firstLine="720"/>
        <w:jc w:val="center"/>
        <w:rPr>
          <w:b/>
        </w:rPr>
      </w:pPr>
      <w:r w:rsidRPr="004B7E5D">
        <w:rPr>
          <w:b/>
        </w:rPr>
        <w:t>Перечень существующих предприятий, источников загрязнения</w:t>
      </w:r>
    </w:p>
    <w:p w:rsidR="00B66CBA" w:rsidRDefault="008313C2" w:rsidP="00846EEA">
      <w:pPr>
        <w:spacing w:line="276" w:lineRule="auto"/>
        <w:ind w:right="142" w:firstLine="720"/>
        <w:jc w:val="center"/>
        <w:rPr>
          <w:b/>
        </w:rPr>
      </w:pPr>
      <w:r w:rsidRPr="004B7E5D">
        <w:rPr>
          <w:b/>
        </w:rPr>
        <w:t>Алгатуйского муниципального образования</w:t>
      </w:r>
    </w:p>
    <w:p w:rsidR="008313C2" w:rsidRPr="00B66CBA" w:rsidRDefault="00B66CBA" w:rsidP="00B66CBA">
      <w:pPr>
        <w:spacing w:line="276" w:lineRule="auto"/>
        <w:ind w:right="142" w:firstLine="720"/>
        <w:jc w:val="right"/>
      </w:pPr>
      <w:r w:rsidRPr="00B66CBA">
        <w:t xml:space="preserve"> Таблица 2.1.8.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697"/>
        <w:gridCol w:w="2409"/>
        <w:gridCol w:w="1134"/>
        <w:gridCol w:w="2835"/>
      </w:tblGrid>
      <w:tr w:rsidR="008313C2" w:rsidRPr="004B7E5D" w:rsidTr="00846EEA">
        <w:trPr>
          <w:trHeight w:val="782"/>
        </w:trPr>
        <w:tc>
          <w:tcPr>
            <w:tcW w:w="564" w:type="dxa"/>
          </w:tcPr>
          <w:p w:rsidR="008313C2" w:rsidRPr="004B7E5D" w:rsidRDefault="008313C2" w:rsidP="00FF0B0B">
            <w:pPr>
              <w:widowControl w:val="0"/>
              <w:autoSpaceDE w:val="0"/>
              <w:autoSpaceDN w:val="0"/>
              <w:adjustRightInd w:val="0"/>
              <w:spacing w:line="276" w:lineRule="auto"/>
              <w:ind w:right="142" w:firstLine="0"/>
              <w:jc w:val="center"/>
              <w:rPr>
                <w:rFonts w:eastAsia="Calibri"/>
                <w:b/>
                <w:sz w:val="22"/>
              </w:rPr>
            </w:pPr>
            <w:r w:rsidRPr="004B7E5D">
              <w:rPr>
                <w:rFonts w:eastAsia="Calibri"/>
                <w:b/>
                <w:sz w:val="22"/>
              </w:rPr>
              <w:t>№ п/п</w:t>
            </w:r>
          </w:p>
        </w:tc>
        <w:tc>
          <w:tcPr>
            <w:tcW w:w="2697" w:type="dxa"/>
          </w:tcPr>
          <w:p w:rsidR="008313C2" w:rsidRPr="004B7E5D" w:rsidRDefault="008313C2" w:rsidP="00FF0B0B">
            <w:pPr>
              <w:widowControl w:val="0"/>
              <w:autoSpaceDE w:val="0"/>
              <w:autoSpaceDN w:val="0"/>
              <w:adjustRightInd w:val="0"/>
              <w:spacing w:line="276" w:lineRule="auto"/>
              <w:ind w:right="142" w:firstLine="0"/>
              <w:jc w:val="center"/>
              <w:rPr>
                <w:rFonts w:eastAsia="Calibri"/>
                <w:b/>
                <w:sz w:val="22"/>
              </w:rPr>
            </w:pPr>
            <w:r w:rsidRPr="004B7E5D">
              <w:rPr>
                <w:rFonts w:eastAsia="Calibri"/>
                <w:b/>
                <w:sz w:val="22"/>
              </w:rPr>
              <w:t>Наименование предприятий</w:t>
            </w:r>
          </w:p>
        </w:tc>
        <w:tc>
          <w:tcPr>
            <w:tcW w:w="2409" w:type="dxa"/>
          </w:tcPr>
          <w:p w:rsidR="008313C2" w:rsidRPr="004B7E5D" w:rsidRDefault="008313C2" w:rsidP="00FF0B0B">
            <w:pPr>
              <w:widowControl w:val="0"/>
              <w:autoSpaceDE w:val="0"/>
              <w:autoSpaceDN w:val="0"/>
              <w:adjustRightInd w:val="0"/>
              <w:spacing w:line="276" w:lineRule="auto"/>
              <w:ind w:right="142" w:firstLine="52"/>
              <w:jc w:val="center"/>
              <w:rPr>
                <w:rFonts w:eastAsia="Calibri"/>
                <w:b/>
                <w:sz w:val="22"/>
              </w:rPr>
            </w:pPr>
            <w:r w:rsidRPr="004B7E5D">
              <w:rPr>
                <w:rFonts w:eastAsia="Calibri"/>
                <w:b/>
                <w:sz w:val="22"/>
              </w:rPr>
              <w:t>Вид деятельности</w:t>
            </w:r>
          </w:p>
        </w:tc>
        <w:tc>
          <w:tcPr>
            <w:tcW w:w="1134" w:type="dxa"/>
          </w:tcPr>
          <w:p w:rsidR="008313C2" w:rsidRPr="004B7E5D" w:rsidRDefault="008313C2" w:rsidP="00FF0B0B">
            <w:pPr>
              <w:widowControl w:val="0"/>
              <w:autoSpaceDE w:val="0"/>
              <w:autoSpaceDN w:val="0"/>
              <w:adjustRightInd w:val="0"/>
              <w:spacing w:line="276" w:lineRule="auto"/>
              <w:ind w:right="142" w:firstLine="52"/>
              <w:jc w:val="center"/>
              <w:rPr>
                <w:rFonts w:eastAsia="Calibri"/>
                <w:b/>
                <w:sz w:val="22"/>
              </w:rPr>
            </w:pPr>
            <w:r w:rsidRPr="004B7E5D">
              <w:rPr>
                <w:rFonts w:eastAsia="Calibri"/>
                <w:b/>
                <w:sz w:val="22"/>
              </w:rPr>
              <w:t>Класс</w:t>
            </w:r>
          </w:p>
        </w:tc>
        <w:tc>
          <w:tcPr>
            <w:tcW w:w="2835" w:type="dxa"/>
          </w:tcPr>
          <w:p w:rsidR="008313C2" w:rsidRPr="004B7E5D" w:rsidRDefault="008313C2" w:rsidP="00FF0B0B">
            <w:pPr>
              <w:pStyle w:val="Default"/>
              <w:spacing w:line="276" w:lineRule="auto"/>
              <w:ind w:right="142"/>
              <w:jc w:val="center"/>
              <w:rPr>
                <w:b/>
                <w:color w:val="auto"/>
                <w:sz w:val="22"/>
                <w:szCs w:val="22"/>
              </w:rPr>
            </w:pPr>
            <w:r w:rsidRPr="004B7E5D">
              <w:rPr>
                <w:b/>
                <w:color w:val="auto"/>
                <w:sz w:val="22"/>
                <w:szCs w:val="22"/>
              </w:rPr>
              <w:t>Размер</w:t>
            </w:r>
          </w:p>
          <w:p w:rsidR="008313C2" w:rsidRPr="004B7E5D" w:rsidRDefault="008313C2" w:rsidP="00FF0B0B">
            <w:pPr>
              <w:widowControl w:val="0"/>
              <w:autoSpaceDE w:val="0"/>
              <w:autoSpaceDN w:val="0"/>
              <w:adjustRightInd w:val="0"/>
              <w:spacing w:line="276" w:lineRule="auto"/>
              <w:ind w:right="142" w:firstLine="0"/>
              <w:jc w:val="center"/>
              <w:rPr>
                <w:rFonts w:eastAsia="Calibri"/>
                <w:b/>
                <w:sz w:val="22"/>
              </w:rPr>
            </w:pPr>
            <w:r w:rsidRPr="004B7E5D">
              <w:rPr>
                <w:b/>
                <w:sz w:val="22"/>
              </w:rPr>
              <w:t>нормативной санитарно-защитной зоны, м</w:t>
            </w:r>
          </w:p>
        </w:tc>
      </w:tr>
      <w:tr w:rsidR="008313C2" w:rsidRPr="004B7E5D" w:rsidTr="008313C2">
        <w:tc>
          <w:tcPr>
            <w:tcW w:w="9639" w:type="dxa"/>
            <w:gridSpan w:val="5"/>
          </w:tcPr>
          <w:p w:rsidR="00846EEA" w:rsidRPr="00846EEA" w:rsidRDefault="008313C2" w:rsidP="00846EEA">
            <w:pPr>
              <w:shd w:val="clear" w:color="auto" w:fill="FFFFFF"/>
              <w:spacing w:line="276" w:lineRule="auto"/>
              <w:ind w:left="19" w:right="142" w:firstLine="52"/>
              <w:jc w:val="center"/>
              <w:rPr>
                <w:rFonts w:eastAsia="Calibri"/>
                <w:b/>
                <w:sz w:val="22"/>
              </w:rPr>
            </w:pPr>
            <w:r w:rsidRPr="004B7E5D">
              <w:rPr>
                <w:rFonts w:eastAsia="Calibri"/>
                <w:b/>
                <w:sz w:val="22"/>
              </w:rPr>
              <w:t xml:space="preserve">Алгатуйское </w:t>
            </w:r>
            <w:r w:rsidRPr="004B7E5D">
              <w:rPr>
                <w:rFonts w:eastAsia="Calibri"/>
                <w:b/>
                <w:sz w:val="22"/>
                <w:lang w:val="en-US"/>
              </w:rPr>
              <w:t>муниципальное образование</w:t>
            </w:r>
          </w:p>
        </w:tc>
      </w:tr>
      <w:tr w:rsidR="008313C2" w:rsidRPr="004B7E5D" w:rsidTr="00846EEA">
        <w:trPr>
          <w:trHeight w:val="192"/>
        </w:trPr>
        <w:tc>
          <w:tcPr>
            <w:tcW w:w="564" w:type="dxa"/>
          </w:tcPr>
          <w:p w:rsidR="008313C2" w:rsidRPr="004B7E5D" w:rsidRDefault="008313C2" w:rsidP="00FF0B0B">
            <w:pPr>
              <w:widowControl w:val="0"/>
              <w:autoSpaceDE w:val="0"/>
              <w:autoSpaceDN w:val="0"/>
              <w:adjustRightInd w:val="0"/>
              <w:spacing w:line="276" w:lineRule="auto"/>
              <w:ind w:right="142" w:firstLine="720"/>
              <w:rPr>
                <w:rFonts w:eastAsia="Calibri"/>
                <w:sz w:val="22"/>
              </w:rPr>
            </w:pPr>
            <w:r w:rsidRPr="004B7E5D">
              <w:rPr>
                <w:rFonts w:eastAsia="Calibri"/>
                <w:sz w:val="22"/>
              </w:rPr>
              <w:t xml:space="preserve"> </w:t>
            </w:r>
          </w:p>
        </w:tc>
        <w:tc>
          <w:tcPr>
            <w:tcW w:w="2697" w:type="dxa"/>
          </w:tcPr>
          <w:p w:rsidR="008313C2" w:rsidRPr="004B7E5D" w:rsidRDefault="008313C2" w:rsidP="00FF0B0B">
            <w:pPr>
              <w:spacing w:line="276" w:lineRule="auto"/>
              <w:ind w:right="142" w:firstLine="0"/>
              <w:rPr>
                <w:rFonts w:eastAsia="Calibri"/>
                <w:b/>
                <w:bCs/>
                <w:sz w:val="22"/>
              </w:rPr>
            </w:pPr>
            <w:r w:rsidRPr="004B7E5D">
              <w:rPr>
                <w:rFonts w:eastAsia="Calibri"/>
                <w:b/>
                <w:sz w:val="22"/>
              </w:rPr>
              <w:t>С. Алгатуй</w:t>
            </w:r>
          </w:p>
        </w:tc>
        <w:tc>
          <w:tcPr>
            <w:tcW w:w="2409" w:type="dxa"/>
          </w:tcPr>
          <w:p w:rsidR="008313C2" w:rsidRPr="004B7E5D" w:rsidRDefault="008313C2" w:rsidP="00FF0B0B">
            <w:pPr>
              <w:shd w:val="clear" w:color="auto" w:fill="FFFFFF"/>
              <w:spacing w:line="276" w:lineRule="auto"/>
              <w:ind w:left="19" w:right="142" w:firstLine="52"/>
              <w:rPr>
                <w:rFonts w:eastAsia="Calibri"/>
                <w:b/>
                <w:sz w:val="22"/>
              </w:rPr>
            </w:pPr>
          </w:p>
        </w:tc>
        <w:tc>
          <w:tcPr>
            <w:tcW w:w="1134" w:type="dxa"/>
          </w:tcPr>
          <w:p w:rsidR="008313C2" w:rsidRPr="004B7E5D" w:rsidRDefault="008313C2" w:rsidP="00FF0B0B">
            <w:pPr>
              <w:shd w:val="clear" w:color="auto" w:fill="FFFFFF"/>
              <w:spacing w:line="276" w:lineRule="auto"/>
              <w:ind w:left="19" w:right="142" w:firstLine="52"/>
              <w:rPr>
                <w:rFonts w:eastAsia="Calibri"/>
                <w:b/>
                <w:sz w:val="22"/>
              </w:rPr>
            </w:pPr>
          </w:p>
        </w:tc>
        <w:tc>
          <w:tcPr>
            <w:tcW w:w="2835" w:type="dxa"/>
          </w:tcPr>
          <w:p w:rsidR="008313C2" w:rsidRPr="004B7E5D" w:rsidRDefault="008313C2" w:rsidP="00FF0B0B">
            <w:pPr>
              <w:shd w:val="clear" w:color="auto" w:fill="FFFFFF"/>
              <w:spacing w:line="276" w:lineRule="auto"/>
              <w:ind w:left="19" w:right="142" w:firstLine="52"/>
              <w:rPr>
                <w:rFonts w:eastAsia="Calibri"/>
                <w:b/>
                <w:sz w:val="22"/>
              </w:rPr>
            </w:pPr>
          </w:p>
        </w:tc>
      </w:tr>
      <w:tr w:rsidR="008313C2" w:rsidRPr="004B7E5D" w:rsidTr="00846EEA">
        <w:trPr>
          <w:trHeight w:val="192"/>
        </w:trPr>
        <w:tc>
          <w:tcPr>
            <w:tcW w:w="564" w:type="dxa"/>
          </w:tcPr>
          <w:p w:rsidR="008313C2" w:rsidRPr="004B7E5D" w:rsidRDefault="008313C2" w:rsidP="00FF0B0B">
            <w:pPr>
              <w:widowControl w:val="0"/>
              <w:autoSpaceDE w:val="0"/>
              <w:autoSpaceDN w:val="0"/>
              <w:adjustRightInd w:val="0"/>
              <w:spacing w:line="276" w:lineRule="auto"/>
              <w:ind w:right="142" w:firstLine="0"/>
              <w:rPr>
                <w:rFonts w:eastAsia="Calibri"/>
                <w:sz w:val="22"/>
              </w:rPr>
            </w:pPr>
            <w:r w:rsidRPr="004B7E5D">
              <w:rPr>
                <w:rFonts w:eastAsia="Calibri"/>
                <w:sz w:val="22"/>
              </w:rPr>
              <w:t>1</w:t>
            </w:r>
          </w:p>
        </w:tc>
        <w:tc>
          <w:tcPr>
            <w:tcW w:w="2697" w:type="dxa"/>
          </w:tcPr>
          <w:p w:rsidR="008313C2" w:rsidRPr="004B7E5D" w:rsidRDefault="008313C2" w:rsidP="00FF0B0B">
            <w:pPr>
              <w:spacing w:line="276" w:lineRule="auto"/>
              <w:ind w:right="142" w:firstLine="0"/>
              <w:rPr>
                <w:rFonts w:eastAsia="Calibri"/>
                <w:sz w:val="22"/>
              </w:rPr>
            </w:pPr>
            <w:r w:rsidRPr="004B7E5D">
              <w:rPr>
                <w:rFonts w:eastAsia="Calibri"/>
                <w:sz w:val="22"/>
              </w:rPr>
              <w:t>Котельная</w:t>
            </w:r>
          </w:p>
        </w:tc>
        <w:tc>
          <w:tcPr>
            <w:tcW w:w="2409" w:type="dxa"/>
          </w:tcPr>
          <w:p w:rsidR="008313C2" w:rsidRPr="004B7E5D" w:rsidRDefault="008313C2" w:rsidP="00FF0B0B">
            <w:pPr>
              <w:shd w:val="clear" w:color="auto" w:fill="FFFFFF"/>
              <w:spacing w:line="276" w:lineRule="auto"/>
              <w:ind w:right="142" w:firstLine="0"/>
              <w:rPr>
                <w:rFonts w:eastAsia="Calibri"/>
                <w:sz w:val="22"/>
              </w:rPr>
            </w:pPr>
            <w:r w:rsidRPr="004B7E5D">
              <w:rPr>
                <w:rFonts w:eastAsia="Calibri"/>
                <w:sz w:val="22"/>
              </w:rPr>
              <w:t>Теплоснабжение</w:t>
            </w:r>
          </w:p>
        </w:tc>
        <w:tc>
          <w:tcPr>
            <w:tcW w:w="1134"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lang w:val="en-US"/>
              </w:rPr>
              <w:t>V</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50*</w:t>
            </w:r>
          </w:p>
        </w:tc>
      </w:tr>
      <w:tr w:rsidR="008313C2" w:rsidRPr="004B7E5D" w:rsidTr="00846EEA">
        <w:trPr>
          <w:trHeight w:val="192"/>
        </w:trPr>
        <w:tc>
          <w:tcPr>
            <w:tcW w:w="564" w:type="dxa"/>
          </w:tcPr>
          <w:p w:rsidR="008313C2" w:rsidRPr="004B7E5D" w:rsidRDefault="008313C2" w:rsidP="00FF0B0B">
            <w:pPr>
              <w:widowControl w:val="0"/>
              <w:autoSpaceDE w:val="0"/>
              <w:autoSpaceDN w:val="0"/>
              <w:adjustRightInd w:val="0"/>
              <w:spacing w:line="276" w:lineRule="auto"/>
              <w:ind w:right="142" w:firstLine="0"/>
              <w:rPr>
                <w:rFonts w:eastAsia="Calibri"/>
                <w:sz w:val="22"/>
              </w:rPr>
            </w:pPr>
            <w:r w:rsidRPr="004B7E5D">
              <w:rPr>
                <w:rFonts w:eastAsia="Calibri"/>
                <w:sz w:val="22"/>
              </w:rPr>
              <w:t>2</w:t>
            </w:r>
          </w:p>
        </w:tc>
        <w:tc>
          <w:tcPr>
            <w:tcW w:w="2697" w:type="dxa"/>
          </w:tcPr>
          <w:p w:rsidR="008313C2" w:rsidRPr="004B7E5D" w:rsidRDefault="00846EEA" w:rsidP="00FF0B0B">
            <w:pPr>
              <w:pStyle w:val="Default"/>
              <w:spacing w:line="276" w:lineRule="auto"/>
              <w:ind w:right="142"/>
              <w:rPr>
                <w:color w:val="auto"/>
                <w:sz w:val="22"/>
                <w:szCs w:val="22"/>
              </w:rPr>
            </w:pPr>
            <w:r>
              <w:rPr>
                <w:color w:val="auto"/>
                <w:sz w:val="22"/>
                <w:szCs w:val="22"/>
              </w:rPr>
              <w:t>Филиал «Разрез «Тулунуголь</w:t>
            </w:r>
            <w:r w:rsidR="008313C2" w:rsidRPr="004B7E5D">
              <w:rPr>
                <w:color w:val="auto"/>
                <w:sz w:val="22"/>
                <w:szCs w:val="22"/>
              </w:rPr>
              <w:t xml:space="preserve">» </w:t>
            </w:r>
            <w:r>
              <w:rPr>
                <w:color w:val="auto"/>
                <w:sz w:val="22"/>
                <w:szCs w:val="22"/>
              </w:rPr>
              <w:t xml:space="preserve"> </w:t>
            </w:r>
            <w:r w:rsidR="008313C2" w:rsidRPr="004B7E5D">
              <w:rPr>
                <w:color w:val="auto"/>
                <w:sz w:val="22"/>
                <w:szCs w:val="22"/>
              </w:rPr>
              <w:t>ООО «Компания «Востсибуголь»</w:t>
            </w:r>
          </w:p>
        </w:tc>
        <w:tc>
          <w:tcPr>
            <w:tcW w:w="2409" w:type="dxa"/>
          </w:tcPr>
          <w:p w:rsidR="008313C2" w:rsidRPr="004B7E5D" w:rsidRDefault="008313C2" w:rsidP="00FF0B0B">
            <w:pPr>
              <w:pStyle w:val="Default"/>
              <w:spacing w:line="276" w:lineRule="auto"/>
              <w:ind w:right="142"/>
              <w:rPr>
                <w:color w:val="auto"/>
                <w:sz w:val="22"/>
                <w:szCs w:val="22"/>
              </w:rPr>
            </w:pPr>
            <w:r w:rsidRPr="004B7E5D">
              <w:rPr>
                <w:color w:val="auto"/>
                <w:sz w:val="22"/>
                <w:szCs w:val="22"/>
              </w:rPr>
              <w:t>Угольная промышленность</w:t>
            </w:r>
          </w:p>
        </w:tc>
        <w:tc>
          <w:tcPr>
            <w:tcW w:w="1134" w:type="dxa"/>
          </w:tcPr>
          <w:p w:rsidR="008313C2" w:rsidRPr="004B7E5D" w:rsidRDefault="008313C2" w:rsidP="00FF0B0B">
            <w:pPr>
              <w:pStyle w:val="Default"/>
              <w:spacing w:line="276" w:lineRule="auto"/>
              <w:ind w:right="142"/>
              <w:jc w:val="center"/>
              <w:rPr>
                <w:color w:val="auto"/>
                <w:sz w:val="22"/>
                <w:szCs w:val="22"/>
                <w:lang w:val="en-US"/>
              </w:rPr>
            </w:pPr>
            <w:r w:rsidRPr="004B7E5D">
              <w:rPr>
                <w:color w:val="auto"/>
                <w:sz w:val="22"/>
                <w:szCs w:val="22"/>
                <w:lang w:val="en-US"/>
              </w:rPr>
              <w:t>I</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1000</w:t>
            </w:r>
          </w:p>
        </w:tc>
      </w:tr>
      <w:tr w:rsidR="008313C2" w:rsidRPr="004B7E5D" w:rsidTr="00846EEA">
        <w:trPr>
          <w:trHeight w:val="192"/>
        </w:trPr>
        <w:tc>
          <w:tcPr>
            <w:tcW w:w="564" w:type="dxa"/>
          </w:tcPr>
          <w:p w:rsidR="008313C2" w:rsidRPr="004B7E5D" w:rsidRDefault="00846EEA" w:rsidP="00FF0B0B">
            <w:pPr>
              <w:widowControl w:val="0"/>
              <w:autoSpaceDE w:val="0"/>
              <w:autoSpaceDN w:val="0"/>
              <w:adjustRightInd w:val="0"/>
              <w:spacing w:line="276" w:lineRule="auto"/>
              <w:ind w:right="142" w:firstLine="0"/>
              <w:rPr>
                <w:rFonts w:eastAsia="Calibri"/>
                <w:sz w:val="22"/>
              </w:rPr>
            </w:pPr>
            <w:r>
              <w:rPr>
                <w:rFonts w:eastAsia="Calibri"/>
                <w:sz w:val="22"/>
              </w:rPr>
              <w:t>3</w:t>
            </w:r>
          </w:p>
        </w:tc>
        <w:tc>
          <w:tcPr>
            <w:tcW w:w="2697" w:type="dxa"/>
          </w:tcPr>
          <w:p w:rsidR="008313C2" w:rsidRPr="004B7E5D" w:rsidRDefault="008313C2" w:rsidP="00846EEA">
            <w:pPr>
              <w:pStyle w:val="Default"/>
              <w:spacing w:line="276" w:lineRule="auto"/>
              <w:ind w:right="142"/>
              <w:rPr>
                <w:color w:val="auto"/>
                <w:sz w:val="22"/>
                <w:szCs w:val="22"/>
              </w:rPr>
            </w:pPr>
            <w:r w:rsidRPr="004B7E5D">
              <w:rPr>
                <w:color w:val="auto"/>
                <w:sz w:val="22"/>
                <w:szCs w:val="22"/>
              </w:rPr>
              <w:t>Склад  взрывчатых веществ ООО «Компания Востсибуголь»</w:t>
            </w:r>
          </w:p>
        </w:tc>
        <w:tc>
          <w:tcPr>
            <w:tcW w:w="2409" w:type="dxa"/>
          </w:tcPr>
          <w:p w:rsidR="008313C2" w:rsidRPr="004B7E5D" w:rsidRDefault="008313C2" w:rsidP="00FF0B0B">
            <w:pPr>
              <w:pStyle w:val="Default"/>
              <w:spacing w:line="276" w:lineRule="auto"/>
              <w:ind w:right="142"/>
              <w:rPr>
                <w:color w:val="auto"/>
                <w:sz w:val="22"/>
                <w:szCs w:val="22"/>
              </w:rPr>
            </w:pPr>
          </w:p>
        </w:tc>
        <w:tc>
          <w:tcPr>
            <w:tcW w:w="1134" w:type="dxa"/>
          </w:tcPr>
          <w:p w:rsidR="008313C2" w:rsidRPr="004B7E5D" w:rsidRDefault="008313C2" w:rsidP="00FF0B0B">
            <w:pPr>
              <w:pStyle w:val="Default"/>
              <w:spacing w:line="276" w:lineRule="auto"/>
              <w:ind w:right="142"/>
              <w:jc w:val="center"/>
              <w:rPr>
                <w:color w:val="auto"/>
                <w:sz w:val="22"/>
                <w:szCs w:val="22"/>
                <w:lang w:val="en-US"/>
              </w:rPr>
            </w:pPr>
            <w:r w:rsidRPr="004B7E5D">
              <w:rPr>
                <w:color w:val="auto"/>
                <w:sz w:val="22"/>
                <w:szCs w:val="22"/>
                <w:lang w:val="en-US"/>
              </w:rPr>
              <w:t>I</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1000</w:t>
            </w:r>
          </w:p>
        </w:tc>
      </w:tr>
      <w:tr w:rsidR="008313C2" w:rsidRPr="004B7E5D" w:rsidTr="00846EEA">
        <w:trPr>
          <w:trHeight w:val="192"/>
        </w:trPr>
        <w:tc>
          <w:tcPr>
            <w:tcW w:w="564" w:type="dxa"/>
          </w:tcPr>
          <w:p w:rsidR="008313C2" w:rsidRPr="004B7E5D" w:rsidRDefault="00846EEA" w:rsidP="00FF0B0B">
            <w:pPr>
              <w:widowControl w:val="0"/>
              <w:autoSpaceDE w:val="0"/>
              <w:autoSpaceDN w:val="0"/>
              <w:adjustRightInd w:val="0"/>
              <w:spacing w:line="276" w:lineRule="auto"/>
              <w:ind w:right="142" w:firstLine="0"/>
              <w:rPr>
                <w:rFonts w:eastAsia="Calibri"/>
                <w:sz w:val="22"/>
              </w:rPr>
            </w:pPr>
            <w:r>
              <w:rPr>
                <w:rFonts w:eastAsia="Calibri"/>
                <w:sz w:val="22"/>
              </w:rPr>
              <w:t>4</w:t>
            </w:r>
          </w:p>
        </w:tc>
        <w:tc>
          <w:tcPr>
            <w:tcW w:w="2697" w:type="dxa"/>
          </w:tcPr>
          <w:p w:rsidR="008313C2" w:rsidRPr="004B7E5D" w:rsidRDefault="008313C2" w:rsidP="00FF0B0B">
            <w:pPr>
              <w:pStyle w:val="Default"/>
              <w:spacing w:line="276" w:lineRule="auto"/>
              <w:ind w:right="142"/>
              <w:rPr>
                <w:color w:val="auto"/>
                <w:sz w:val="22"/>
                <w:szCs w:val="22"/>
              </w:rPr>
            </w:pPr>
            <w:r w:rsidRPr="004B7E5D">
              <w:rPr>
                <w:color w:val="auto"/>
                <w:sz w:val="22"/>
                <w:szCs w:val="22"/>
              </w:rPr>
              <w:t>АЗС</w:t>
            </w:r>
          </w:p>
        </w:tc>
        <w:tc>
          <w:tcPr>
            <w:tcW w:w="2409" w:type="dxa"/>
          </w:tcPr>
          <w:p w:rsidR="008313C2" w:rsidRPr="004B7E5D" w:rsidRDefault="008313C2" w:rsidP="00FF0B0B">
            <w:pPr>
              <w:pStyle w:val="Default"/>
              <w:spacing w:line="276" w:lineRule="auto"/>
              <w:ind w:right="142"/>
              <w:rPr>
                <w:color w:val="auto"/>
                <w:sz w:val="22"/>
                <w:szCs w:val="22"/>
              </w:rPr>
            </w:pPr>
            <w:r w:rsidRPr="004B7E5D">
              <w:rPr>
                <w:color w:val="auto"/>
                <w:sz w:val="22"/>
                <w:szCs w:val="22"/>
              </w:rPr>
              <w:t>Транспорт</w:t>
            </w:r>
          </w:p>
        </w:tc>
        <w:tc>
          <w:tcPr>
            <w:tcW w:w="1134"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lang w:val="en-US"/>
              </w:rPr>
              <w:t>V</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50</w:t>
            </w:r>
          </w:p>
        </w:tc>
      </w:tr>
      <w:tr w:rsidR="008313C2" w:rsidRPr="004B7E5D" w:rsidTr="00846EEA">
        <w:tc>
          <w:tcPr>
            <w:tcW w:w="564" w:type="dxa"/>
          </w:tcPr>
          <w:p w:rsidR="008313C2" w:rsidRPr="004B7E5D" w:rsidRDefault="00846EEA" w:rsidP="00FF0B0B">
            <w:pPr>
              <w:widowControl w:val="0"/>
              <w:autoSpaceDE w:val="0"/>
              <w:autoSpaceDN w:val="0"/>
              <w:adjustRightInd w:val="0"/>
              <w:spacing w:line="276" w:lineRule="auto"/>
              <w:ind w:right="142" w:firstLine="0"/>
              <w:rPr>
                <w:rFonts w:eastAsia="Calibri"/>
                <w:sz w:val="22"/>
              </w:rPr>
            </w:pPr>
            <w:r>
              <w:rPr>
                <w:rFonts w:eastAsia="Calibri"/>
                <w:sz w:val="22"/>
              </w:rPr>
              <w:t>5</w:t>
            </w:r>
          </w:p>
        </w:tc>
        <w:tc>
          <w:tcPr>
            <w:tcW w:w="2697" w:type="dxa"/>
          </w:tcPr>
          <w:p w:rsidR="008313C2" w:rsidRPr="004B7E5D" w:rsidRDefault="008313C2" w:rsidP="00FF0B0B">
            <w:pPr>
              <w:shd w:val="clear" w:color="auto" w:fill="FFFFFF"/>
              <w:spacing w:line="276" w:lineRule="auto"/>
              <w:ind w:left="19" w:right="142" w:firstLine="0"/>
              <w:rPr>
                <w:rFonts w:eastAsia="Calibri"/>
                <w:sz w:val="22"/>
              </w:rPr>
            </w:pPr>
            <w:r w:rsidRPr="004B7E5D">
              <w:rPr>
                <w:rFonts w:eastAsia="Calibri"/>
                <w:sz w:val="22"/>
              </w:rPr>
              <w:t>Электрическая подстанция</w:t>
            </w:r>
          </w:p>
        </w:tc>
        <w:tc>
          <w:tcPr>
            <w:tcW w:w="2409" w:type="dxa"/>
          </w:tcPr>
          <w:p w:rsidR="008313C2" w:rsidRPr="004B7E5D" w:rsidRDefault="008313C2" w:rsidP="00FF0B0B">
            <w:pPr>
              <w:shd w:val="clear" w:color="auto" w:fill="FFFFFF"/>
              <w:spacing w:line="276" w:lineRule="auto"/>
              <w:ind w:right="142" w:firstLine="0"/>
              <w:rPr>
                <w:rFonts w:eastAsia="Calibri"/>
                <w:sz w:val="22"/>
              </w:rPr>
            </w:pPr>
            <w:r w:rsidRPr="004B7E5D">
              <w:rPr>
                <w:sz w:val="22"/>
              </w:rPr>
              <w:t>Электроснабжение</w:t>
            </w:r>
          </w:p>
        </w:tc>
        <w:tc>
          <w:tcPr>
            <w:tcW w:w="1134" w:type="dxa"/>
          </w:tcPr>
          <w:p w:rsidR="008313C2" w:rsidRPr="004B7E5D" w:rsidRDefault="008313C2" w:rsidP="00FF0B0B">
            <w:pPr>
              <w:pStyle w:val="Default"/>
              <w:spacing w:line="276" w:lineRule="auto"/>
              <w:ind w:right="142"/>
              <w:jc w:val="center"/>
              <w:rPr>
                <w:color w:val="auto"/>
                <w:sz w:val="22"/>
                <w:szCs w:val="22"/>
                <w:lang w:val="en-US"/>
              </w:rPr>
            </w:pPr>
            <w:r w:rsidRPr="004B7E5D">
              <w:rPr>
                <w:color w:val="auto"/>
                <w:sz w:val="22"/>
                <w:szCs w:val="22"/>
                <w:lang w:val="en-US"/>
              </w:rPr>
              <w:t>IV</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140</w:t>
            </w:r>
          </w:p>
        </w:tc>
      </w:tr>
      <w:tr w:rsidR="008313C2" w:rsidRPr="004B7E5D" w:rsidTr="00846EEA">
        <w:tc>
          <w:tcPr>
            <w:tcW w:w="564" w:type="dxa"/>
          </w:tcPr>
          <w:p w:rsidR="008313C2" w:rsidRPr="004B7E5D" w:rsidRDefault="00846EEA" w:rsidP="00FF0B0B">
            <w:pPr>
              <w:widowControl w:val="0"/>
              <w:autoSpaceDE w:val="0"/>
              <w:autoSpaceDN w:val="0"/>
              <w:adjustRightInd w:val="0"/>
              <w:spacing w:line="276" w:lineRule="auto"/>
              <w:ind w:right="142" w:firstLine="0"/>
              <w:rPr>
                <w:rFonts w:eastAsia="Calibri"/>
                <w:sz w:val="22"/>
              </w:rPr>
            </w:pPr>
            <w:r>
              <w:rPr>
                <w:rFonts w:eastAsia="Calibri"/>
                <w:sz w:val="22"/>
              </w:rPr>
              <w:t>6</w:t>
            </w:r>
          </w:p>
        </w:tc>
        <w:tc>
          <w:tcPr>
            <w:tcW w:w="2697" w:type="dxa"/>
          </w:tcPr>
          <w:p w:rsidR="008313C2" w:rsidRPr="004B7E5D" w:rsidRDefault="008313C2" w:rsidP="00FF0B0B">
            <w:pPr>
              <w:shd w:val="clear" w:color="auto" w:fill="FFFFFF"/>
              <w:spacing w:line="276" w:lineRule="auto"/>
              <w:ind w:left="19" w:right="142" w:firstLine="0"/>
              <w:rPr>
                <w:rFonts w:eastAsia="Calibri"/>
                <w:sz w:val="22"/>
              </w:rPr>
            </w:pPr>
            <w:r w:rsidRPr="004B7E5D">
              <w:rPr>
                <w:rFonts w:eastAsia="Calibri"/>
                <w:sz w:val="22"/>
              </w:rPr>
              <w:t>Хлебзавод</w:t>
            </w:r>
          </w:p>
        </w:tc>
        <w:tc>
          <w:tcPr>
            <w:tcW w:w="2409" w:type="dxa"/>
          </w:tcPr>
          <w:p w:rsidR="008313C2" w:rsidRPr="004B7E5D" w:rsidRDefault="008313C2" w:rsidP="00FF0B0B">
            <w:pPr>
              <w:shd w:val="clear" w:color="auto" w:fill="FFFFFF"/>
              <w:spacing w:line="276" w:lineRule="auto"/>
              <w:ind w:right="142" w:firstLine="0"/>
              <w:rPr>
                <w:sz w:val="22"/>
              </w:rPr>
            </w:pPr>
            <w:r w:rsidRPr="004B7E5D">
              <w:rPr>
                <w:sz w:val="22"/>
              </w:rPr>
              <w:t>Пищевая промышленность</w:t>
            </w:r>
          </w:p>
        </w:tc>
        <w:tc>
          <w:tcPr>
            <w:tcW w:w="1134"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lang w:val="en-US"/>
              </w:rPr>
              <w:t>IV</w:t>
            </w:r>
          </w:p>
        </w:tc>
        <w:tc>
          <w:tcPr>
            <w:tcW w:w="2835" w:type="dxa"/>
          </w:tcPr>
          <w:p w:rsidR="008313C2" w:rsidRPr="004B7E5D" w:rsidRDefault="008313C2" w:rsidP="00FF0B0B">
            <w:pPr>
              <w:pStyle w:val="Default"/>
              <w:spacing w:line="276" w:lineRule="auto"/>
              <w:ind w:right="142"/>
              <w:jc w:val="center"/>
              <w:rPr>
                <w:color w:val="auto"/>
                <w:sz w:val="22"/>
                <w:szCs w:val="22"/>
              </w:rPr>
            </w:pPr>
            <w:r w:rsidRPr="004B7E5D">
              <w:rPr>
                <w:color w:val="auto"/>
                <w:sz w:val="22"/>
                <w:szCs w:val="22"/>
              </w:rPr>
              <w:t>100</w:t>
            </w:r>
          </w:p>
        </w:tc>
      </w:tr>
    </w:tbl>
    <w:p w:rsidR="000B0D73" w:rsidRDefault="000B0D73" w:rsidP="00FF0B0B">
      <w:pPr>
        <w:spacing w:line="276" w:lineRule="auto"/>
        <w:ind w:right="142" w:firstLine="720"/>
        <w:jc w:val="center"/>
        <w:rPr>
          <w:b/>
          <w:szCs w:val="24"/>
        </w:rPr>
      </w:pPr>
    </w:p>
    <w:p w:rsidR="008D7119" w:rsidRDefault="008D7119" w:rsidP="00FF0B0B">
      <w:pPr>
        <w:spacing w:line="276" w:lineRule="auto"/>
        <w:ind w:right="142" w:firstLine="720"/>
        <w:jc w:val="center"/>
        <w:rPr>
          <w:b/>
          <w:szCs w:val="24"/>
        </w:rPr>
      </w:pPr>
    </w:p>
    <w:p w:rsidR="000B0D73" w:rsidRPr="00FB1EB5" w:rsidRDefault="000B0D73" w:rsidP="00FF0B0B">
      <w:pPr>
        <w:spacing w:line="276" w:lineRule="auto"/>
        <w:ind w:right="142" w:firstLine="720"/>
        <w:jc w:val="center"/>
        <w:rPr>
          <w:b/>
          <w:szCs w:val="24"/>
        </w:rPr>
      </w:pPr>
      <w:r w:rsidRPr="00FB1EB5">
        <w:rPr>
          <w:b/>
          <w:szCs w:val="24"/>
        </w:rPr>
        <w:t xml:space="preserve">Перечень </w:t>
      </w:r>
      <w:r w:rsidRPr="00FB1EB5">
        <w:rPr>
          <w:b/>
          <w:bCs/>
          <w:szCs w:val="24"/>
        </w:rPr>
        <w:t>планируемых к размещению территории и объектов</w:t>
      </w:r>
    </w:p>
    <w:p w:rsidR="000B0D73" w:rsidRDefault="000B0D73" w:rsidP="00846EEA">
      <w:pPr>
        <w:spacing w:line="276" w:lineRule="auto"/>
        <w:ind w:right="142" w:firstLine="720"/>
        <w:jc w:val="center"/>
        <w:rPr>
          <w:b/>
          <w:szCs w:val="24"/>
        </w:rPr>
      </w:pPr>
      <w:r w:rsidRPr="00FB1EB5">
        <w:rPr>
          <w:b/>
          <w:szCs w:val="24"/>
        </w:rPr>
        <w:t>на территории Алгатуйского муниципального образования</w:t>
      </w:r>
    </w:p>
    <w:p w:rsidR="00B66CBA" w:rsidRPr="00B66CBA" w:rsidRDefault="00B66CBA" w:rsidP="00B66CBA">
      <w:pPr>
        <w:spacing w:line="276" w:lineRule="auto"/>
        <w:ind w:right="142" w:firstLine="720"/>
        <w:jc w:val="right"/>
      </w:pPr>
      <w:r>
        <w:rPr>
          <w:szCs w:val="24"/>
        </w:rPr>
        <w:t>Таблица 2.1.9.</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697"/>
        <w:gridCol w:w="2835"/>
        <w:gridCol w:w="1275"/>
        <w:gridCol w:w="2410"/>
      </w:tblGrid>
      <w:tr w:rsidR="000B0D73" w:rsidRPr="00FB1EB5" w:rsidTr="00846EEA">
        <w:tc>
          <w:tcPr>
            <w:tcW w:w="564" w:type="dxa"/>
          </w:tcPr>
          <w:p w:rsidR="000B0D73" w:rsidRPr="00FB1EB5" w:rsidRDefault="000B0D73" w:rsidP="00FF0B0B">
            <w:pPr>
              <w:widowControl w:val="0"/>
              <w:autoSpaceDE w:val="0"/>
              <w:autoSpaceDN w:val="0"/>
              <w:adjustRightInd w:val="0"/>
              <w:spacing w:line="276" w:lineRule="auto"/>
              <w:ind w:right="142" w:firstLine="0"/>
              <w:jc w:val="center"/>
              <w:rPr>
                <w:rFonts w:eastAsia="Calibri"/>
                <w:b/>
                <w:sz w:val="22"/>
              </w:rPr>
            </w:pPr>
            <w:r w:rsidRPr="00FB1EB5">
              <w:rPr>
                <w:rFonts w:eastAsia="Calibri"/>
                <w:b/>
                <w:sz w:val="22"/>
              </w:rPr>
              <w:t>№ п/п</w:t>
            </w:r>
          </w:p>
        </w:tc>
        <w:tc>
          <w:tcPr>
            <w:tcW w:w="2697" w:type="dxa"/>
          </w:tcPr>
          <w:p w:rsidR="000B0D73" w:rsidRPr="00FB1EB5" w:rsidRDefault="000B0D73" w:rsidP="00FF0B0B">
            <w:pPr>
              <w:widowControl w:val="0"/>
              <w:autoSpaceDE w:val="0"/>
              <w:autoSpaceDN w:val="0"/>
              <w:adjustRightInd w:val="0"/>
              <w:spacing w:line="276" w:lineRule="auto"/>
              <w:ind w:right="142" w:firstLine="0"/>
              <w:jc w:val="center"/>
              <w:rPr>
                <w:rFonts w:eastAsia="Calibri"/>
                <w:b/>
                <w:sz w:val="22"/>
              </w:rPr>
            </w:pPr>
            <w:r w:rsidRPr="00FB1EB5">
              <w:rPr>
                <w:rFonts w:eastAsia="Calibri"/>
                <w:b/>
                <w:sz w:val="22"/>
              </w:rPr>
              <w:t>Наименование предприятий</w:t>
            </w:r>
          </w:p>
        </w:tc>
        <w:tc>
          <w:tcPr>
            <w:tcW w:w="2835" w:type="dxa"/>
          </w:tcPr>
          <w:p w:rsidR="000B0D73" w:rsidRPr="00FB1EB5" w:rsidRDefault="000B0D73" w:rsidP="00FF0B0B">
            <w:pPr>
              <w:widowControl w:val="0"/>
              <w:autoSpaceDE w:val="0"/>
              <w:autoSpaceDN w:val="0"/>
              <w:adjustRightInd w:val="0"/>
              <w:spacing w:line="276" w:lineRule="auto"/>
              <w:ind w:right="142" w:firstLine="52"/>
              <w:jc w:val="center"/>
              <w:rPr>
                <w:rFonts w:eastAsia="Calibri"/>
                <w:b/>
                <w:sz w:val="22"/>
              </w:rPr>
            </w:pPr>
            <w:r w:rsidRPr="00FB1EB5">
              <w:rPr>
                <w:rFonts w:eastAsia="Calibri"/>
                <w:b/>
                <w:sz w:val="22"/>
              </w:rPr>
              <w:t>Вид деятельности</w:t>
            </w:r>
          </w:p>
        </w:tc>
        <w:tc>
          <w:tcPr>
            <w:tcW w:w="1275" w:type="dxa"/>
          </w:tcPr>
          <w:p w:rsidR="000B0D73" w:rsidRPr="00FB1EB5" w:rsidRDefault="000B0D73" w:rsidP="00FF0B0B">
            <w:pPr>
              <w:widowControl w:val="0"/>
              <w:autoSpaceDE w:val="0"/>
              <w:autoSpaceDN w:val="0"/>
              <w:adjustRightInd w:val="0"/>
              <w:spacing w:line="276" w:lineRule="auto"/>
              <w:ind w:right="142" w:firstLine="52"/>
              <w:jc w:val="center"/>
              <w:rPr>
                <w:rFonts w:eastAsia="Calibri"/>
                <w:b/>
                <w:sz w:val="22"/>
              </w:rPr>
            </w:pPr>
            <w:r w:rsidRPr="00FB1EB5">
              <w:rPr>
                <w:rFonts w:eastAsia="Calibri"/>
                <w:b/>
                <w:sz w:val="22"/>
              </w:rPr>
              <w:t>Класс</w:t>
            </w:r>
          </w:p>
        </w:tc>
        <w:tc>
          <w:tcPr>
            <w:tcW w:w="2410" w:type="dxa"/>
          </w:tcPr>
          <w:p w:rsidR="000B0D73" w:rsidRPr="00FB1EB5" w:rsidRDefault="000B0D73" w:rsidP="00FF0B0B">
            <w:pPr>
              <w:pStyle w:val="Default"/>
              <w:spacing w:line="276" w:lineRule="auto"/>
              <w:ind w:right="142"/>
              <w:jc w:val="center"/>
              <w:rPr>
                <w:b/>
                <w:color w:val="auto"/>
                <w:sz w:val="22"/>
                <w:szCs w:val="22"/>
              </w:rPr>
            </w:pPr>
            <w:r w:rsidRPr="00FB1EB5">
              <w:rPr>
                <w:b/>
                <w:color w:val="auto"/>
                <w:sz w:val="22"/>
                <w:szCs w:val="22"/>
              </w:rPr>
              <w:t>Размер</w:t>
            </w:r>
          </w:p>
          <w:p w:rsidR="000B0D73" w:rsidRPr="00FB1EB5" w:rsidRDefault="000B0D73" w:rsidP="00FF0B0B">
            <w:pPr>
              <w:widowControl w:val="0"/>
              <w:autoSpaceDE w:val="0"/>
              <w:autoSpaceDN w:val="0"/>
              <w:adjustRightInd w:val="0"/>
              <w:spacing w:line="276" w:lineRule="auto"/>
              <w:ind w:right="142" w:firstLine="0"/>
              <w:jc w:val="center"/>
              <w:rPr>
                <w:rFonts w:eastAsia="Calibri"/>
                <w:b/>
                <w:sz w:val="22"/>
              </w:rPr>
            </w:pPr>
            <w:r w:rsidRPr="00FB1EB5">
              <w:rPr>
                <w:b/>
                <w:sz w:val="22"/>
              </w:rPr>
              <w:t>нормативной санитарно-защитной зоны, м</w:t>
            </w:r>
          </w:p>
        </w:tc>
      </w:tr>
      <w:tr w:rsidR="000B0D73" w:rsidRPr="00FB1EB5" w:rsidTr="00846EEA">
        <w:tc>
          <w:tcPr>
            <w:tcW w:w="9781" w:type="dxa"/>
            <w:gridSpan w:val="5"/>
          </w:tcPr>
          <w:p w:rsidR="000B0D73" w:rsidRPr="00FB1EB5" w:rsidRDefault="000B0D73" w:rsidP="00FF0B0B">
            <w:pPr>
              <w:shd w:val="clear" w:color="auto" w:fill="FFFFFF"/>
              <w:spacing w:line="276" w:lineRule="auto"/>
              <w:ind w:left="19" w:right="142" w:firstLine="52"/>
              <w:jc w:val="center"/>
              <w:rPr>
                <w:rFonts w:eastAsia="Calibri"/>
                <w:b/>
                <w:sz w:val="22"/>
              </w:rPr>
            </w:pPr>
            <w:r w:rsidRPr="00FB1EB5">
              <w:rPr>
                <w:rFonts w:eastAsia="Calibri"/>
                <w:b/>
                <w:sz w:val="22"/>
              </w:rPr>
              <w:t xml:space="preserve">Алгатуйское </w:t>
            </w:r>
            <w:r w:rsidRPr="00FB1EB5">
              <w:rPr>
                <w:rFonts w:eastAsia="Calibri"/>
                <w:b/>
                <w:sz w:val="22"/>
                <w:lang w:val="en-US"/>
              </w:rPr>
              <w:t>муниципальное образование</w:t>
            </w:r>
          </w:p>
        </w:tc>
      </w:tr>
      <w:tr w:rsidR="000B0D73" w:rsidRPr="00FB1EB5" w:rsidTr="00846EEA">
        <w:trPr>
          <w:trHeight w:val="192"/>
        </w:trPr>
        <w:tc>
          <w:tcPr>
            <w:tcW w:w="564" w:type="dxa"/>
          </w:tcPr>
          <w:p w:rsidR="000B0D73" w:rsidRPr="00FB1EB5" w:rsidRDefault="000B0D73" w:rsidP="00FF0B0B">
            <w:pPr>
              <w:widowControl w:val="0"/>
              <w:autoSpaceDE w:val="0"/>
              <w:autoSpaceDN w:val="0"/>
              <w:adjustRightInd w:val="0"/>
              <w:spacing w:line="276" w:lineRule="auto"/>
              <w:ind w:right="142" w:firstLine="0"/>
              <w:rPr>
                <w:rFonts w:eastAsia="Calibri"/>
                <w:sz w:val="22"/>
              </w:rPr>
            </w:pPr>
            <w:r w:rsidRPr="00FB1EB5">
              <w:rPr>
                <w:rFonts w:eastAsia="Calibri"/>
                <w:sz w:val="22"/>
              </w:rPr>
              <w:t>1</w:t>
            </w:r>
          </w:p>
        </w:tc>
        <w:tc>
          <w:tcPr>
            <w:tcW w:w="2697" w:type="dxa"/>
          </w:tcPr>
          <w:p w:rsidR="000B0D73" w:rsidRPr="00FB1EB5" w:rsidRDefault="000B0D73" w:rsidP="00FF0B0B">
            <w:pPr>
              <w:spacing w:line="276" w:lineRule="auto"/>
              <w:ind w:right="142" w:firstLine="0"/>
              <w:rPr>
                <w:rFonts w:eastAsia="Calibri"/>
                <w:sz w:val="22"/>
              </w:rPr>
            </w:pPr>
            <w:r w:rsidRPr="00FB1EB5">
              <w:rPr>
                <w:rFonts w:eastAsia="Calibri"/>
                <w:sz w:val="22"/>
              </w:rPr>
              <w:t>Котельная</w:t>
            </w:r>
          </w:p>
        </w:tc>
        <w:tc>
          <w:tcPr>
            <w:tcW w:w="2835" w:type="dxa"/>
          </w:tcPr>
          <w:p w:rsidR="000B0D73" w:rsidRPr="00FB1EB5" w:rsidRDefault="000B0D73" w:rsidP="00FF0B0B">
            <w:pPr>
              <w:shd w:val="clear" w:color="auto" w:fill="FFFFFF"/>
              <w:spacing w:line="276" w:lineRule="auto"/>
              <w:ind w:right="142" w:firstLine="0"/>
              <w:rPr>
                <w:rFonts w:eastAsia="Calibri"/>
                <w:sz w:val="22"/>
              </w:rPr>
            </w:pPr>
            <w:r w:rsidRPr="00FB1EB5">
              <w:rPr>
                <w:rFonts w:eastAsia="Calibri"/>
                <w:sz w:val="22"/>
              </w:rPr>
              <w:t>Теплоснабжение</w:t>
            </w:r>
          </w:p>
        </w:tc>
        <w:tc>
          <w:tcPr>
            <w:tcW w:w="1275" w:type="dxa"/>
          </w:tcPr>
          <w:p w:rsidR="000B0D73" w:rsidRPr="00FB1EB5" w:rsidRDefault="000B0D73" w:rsidP="00FF0B0B">
            <w:pPr>
              <w:pStyle w:val="Default"/>
              <w:spacing w:line="276" w:lineRule="auto"/>
              <w:ind w:right="142"/>
              <w:jc w:val="center"/>
              <w:rPr>
                <w:color w:val="auto"/>
                <w:sz w:val="22"/>
                <w:szCs w:val="22"/>
              </w:rPr>
            </w:pPr>
            <w:r w:rsidRPr="00FB1EB5">
              <w:rPr>
                <w:color w:val="auto"/>
                <w:sz w:val="22"/>
                <w:szCs w:val="22"/>
                <w:lang w:val="en-US"/>
              </w:rPr>
              <w:t>V</w:t>
            </w:r>
          </w:p>
        </w:tc>
        <w:tc>
          <w:tcPr>
            <w:tcW w:w="2410" w:type="dxa"/>
          </w:tcPr>
          <w:p w:rsidR="000B0D73" w:rsidRPr="00FB1EB5" w:rsidRDefault="000B0D73" w:rsidP="00FF0B0B">
            <w:pPr>
              <w:pStyle w:val="Default"/>
              <w:spacing w:line="276" w:lineRule="auto"/>
              <w:ind w:right="142"/>
              <w:jc w:val="center"/>
              <w:rPr>
                <w:color w:val="auto"/>
                <w:sz w:val="22"/>
                <w:szCs w:val="22"/>
              </w:rPr>
            </w:pPr>
            <w:r w:rsidRPr="00FB1EB5">
              <w:rPr>
                <w:color w:val="auto"/>
                <w:sz w:val="22"/>
                <w:szCs w:val="22"/>
              </w:rPr>
              <w:t>50</w:t>
            </w:r>
          </w:p>
        </w:tc>
      </w:tr>
    </w:tbl>
    <w:p w:rsidR="00B66CBA" w:rsidRDefault="00B66CBA" w:rsidP="00FF0B0B">
      <w:pPr>
        <w:widowControl w:val="0"/>
        <w:spacing w:line="276" w:lineRule="auto"/>
        <w:ind w:right="142" w:firstLine="720"/>
        <w:rPr>
          <w:szCs w:val="24"/>
        </w:rPr>
      </w:pPr>
    </w:p>
    <w:p w:rsidR="008313C2" w:rsidRPr="004D3D38" w:rsidRDefault="008313C2" w:rsidP="00FF0B0B">
      <w:pPr>
        <w:widowControl w:val="0"/>
        <w:spacing w:line="276" w:lineRule="auto"/>
        <w:ind w:right="142" w:firstLine="720"/>
        <w:rPr>
          <w:szCs w:val="24"/>
        </w:rPr>
      </w:pPr>
      <w:r>
        <w:rPr>
          <w:szCs w:val="24"/>
        </w:rPr>
        <w:t>О</w:t>
      </w:r>
      <w:r w:rsidRPr="004D3D38">
        <w:rPr>
          <w:szCs w:val="24"/>
        </w:rPr>
        <w:t>сновное влияние на загрязнение атмосферного воздуха поселения оказывают: предприятия угледобывающей промышленности, котельные, транспорт (автомобильный) и предприятия по обслуживанию автомобилей (АЗС )</w:t>
      </w:r>
      <w:r w:rsidRPr="004D3D38">
        <w:t>;</w:t>
      </w:r>
    </w:p>
    <w:p w:rsidR="008313C2" w:rsidRPr="004D3D38" w:rsidRDefault="008313C2" w:rsidP="00FF0B0B">
      <w:pPr>
        <w:spacing w:line="276" w:lineRule="auto"/>
        <w:ind w:right="142" w:firstLine="720"/>
      </w:pPr>
      <w:r w:rsidRPr="004D3D38">
        <w:t>- в целом, территория поселения имеет относительно благоприятную экологическую обстановку;</w:t>
      </w:r>
    </w:p>
    <w:p w:rsidR="008313C2" w:rsidRDefault="008313C2" w:rsidP="00FF0B0B">
      <w:pPr>
        <w:spacing w:line="276" w:lineRule="auto"/>
        <w:ind w:right="142" w:firstLine="720"/>
      </w:pPr>
      <w:r w:rsidRPr="004D3D38">
        <w:t>- жилая застройка находится вне санитарно-защитной зоны буроугольного разреза.</w:t>
      </w:r>
    </w:p>
    <w:p w:rsidR="008313C2" w:rsidRDefault="008313C2" w:rsidP="00FF0B0B">
      <w:pPr>
        <w:spacing w:line="276" w:lineRule="auto"/>
        <w:ind w:right="142" w:firstLine="720"/>
      </w:pPr>
    </w:p>
    <w:p w:rsidR="004A5660" w:rsidRPr="008866E7" w:rsidRDefault="004A5660" w:rsidP="004A5660">
      <w:pPr>
        <w:ind w:right="142" w:firstLine="709"/>
        <w:rPr>
          <w:b/>
          <w:i/>
          <w:szCs w:val="24"/>
        </w:rPr>
      </w:pPr>
      <w:r w:rsidRPr="008866E7">
        <w:rPr>
          <w:b/>
          <w:i/>
          <w:szCs w:val="24"/>
        </w:rPr>
        <w:lastRenderedPageBreak/>
        <w:t>Обеспечение территории местами захоронения</w:t>
      </w:r>
    </w:p>
    <w:p w:rsidR="004A5660" w:rsidRDefault="004A5660" w:rsidP="00976578">
      <w:pPr>
        <w:ind w:right="142" w:firstLine="709"/>
        <w:rPr>
          <w:szCs w:val="24"/>
        </w:rPr>
      </w:pPr>
      <w:r w:rsidRPr="008866E7">
        <w:rPr>
          <w:szCs w:val="24"/>
        </w:rPr>
        <w:t>В настоящее время на территории Алгатуйского муниципального образования нет кладбищ. На расчетный срок есть необходимость в строительстве кладбища.</w:t>
      </w:r>
    </w:p>
    <w:p w:rsidR="004B4ADC" w:rsidRDefault="004B4ADC" w:rsidP="004A5660">
      <w:pPr>
        <w:pStyle w:val="af5"/>
        <w:spacing w:after="0"/>
        <w:ind w:right="142"/>
        <w:jc w:val="right"/>
        <w:rPr>
          <w:b w:val="0"/>
          <w:color w:val="auto"/>
          <w:sz w:val="24"/>
          <w:szCs w:val="24"/>
        </w:rPr>
      </w:pPr>
    </w:p>
    <w:p w:rsidR="004A5660" w:rsidRPr="005C4973" w:rsidRDefault="004A5660" w:rsidP="004B4ADC">
      <w:pPr>
        <w:pStyle w:val="af5"/>
        <w:spacing w:after="0"/>
        <w:ind w:right="142"/>
        <w:jc w:val="right"/>
      </w:pPr>
      <w:r w:rsidRPr="005C4973">
        <w:rPr>
          <w:b w:val="0"/>
          <w:color w:val="auto"/>
          <w:sz w:val="24"/>
          <w:szCs w:val="24"/>
        </w:rPr>
        <w:t xml:space="preserve">Таблица </w:t>
      </w:r>
      <w:r>
        <w:rPr>
          <w:b w:val="0"/>
          <w:color w:val="auto"/>
          <w:sz w:val="24"/>
          <w:szCs w:val="24"/>
        </w:rPr>
        <w:t>2.1.10.</w:t>
      </w:r>
    </w:p>
    <w:tbl>
      <w:tblPr>
        <w:tblW w:w="9653" w:type="dxa"/>
        <w:jc w:val="center"/>
        <w:tblInd w:w="-506" w:type="dxa"/>
        <w:tblLayout w:type="fixed"/>
        <w:tblCellMar>
          <w:left w:w="28" w:type="dxa"/>
          <w:right w:w="28" w:type="dxa"/>
        </w:tblCellMar>
        <w:tblLook w:val="0000" w:firstRow="0" w:lastRow="0" w:firstColumn="0" w:lastColumn="0" w:noHBand="0" w:noVBand="0"/>
      </w:tblPr>
      <w:tblGrid>
        <w:gridCol w:w="3405"/>
        <w:gridCol w:w="3130"/>
        <w:gridCol w:w="1412"/>
        <w:gridCol w:w="1706"/>
      </w:tblGrid>
      <w:tr w:rsidR="004A5660" w:rsidRPr="00AC512F" w:rsidTr="004B4ADC">
        <w:trPr>
          <w:cantSplit/>
          <w:trHeight w:val="306"/>
          <w:jc w:val="center"/>
        </w:trPr>
        <w:tc>
          <w:tcPr>
            <w:tcW w:w="3405" w:type="dxa"/>
            <w:vMerge w:val="restart"/>
            <w:tcBorders>
              <w:top w:val="outset" w:sz="6" w:space="0" w:color="auto"/>
              <w:left w:val="outset" w:sz="6" w:space="0" w:color="auto"/>
              <w:right w:val="outset" w:sz="6" w:space="0" w:color="auto"/>
            </w:tcBorders>
          </w:tcPr>
          <w:p w:rsidR="004A5660" w:rsidRPr="00FA66F9" w:rsidRDefault="004A5660" w:rsidP="00F042A4">
            <w:pPr>
              <w:ind w:right="142" w:firstLine="112"/>
              <w:jc w:val="center"/>
              <w:rPr>
                <w:b/>
                <w:sz w:val="22"/>
              </w:rPr>
            </w:pPr>
            <w:r w:rsidRPr="00FA66F9">
              <w:rPr>
                <w:b/>
                <w:sz w:val="22"/>
              </w:rPr>
              <w:t>Кладбища</w:t>
            </w:r>
          </w:p>
        </w:tc>
        <w:tc>
          <w:tcPr>
            <w:tcW w:w="3130" w:type="dxa"/>
            <w:vMerge w:val="restart"/>
            <w:tcBorders>
              <w:top w:val="outset" w:sz="6" w:space="0" w:color="auto"/>
              <w:left w:val="outset" w:sz="6" w:space="0" w:color="auto"/>
              <w:right w:val="outset" w:sz="6" w:space="0" w:color="auto"/>
            </w:tcBorders>
          </w:tcPr>
          <w:p w:rsidR="004A5660" w:rsidRPr="00FA66F9" w:rsidRDefault="004A5660" w:rsidP="00F042A4">
            <w:pPr>
              <w:ind w:right="142" w:firstLine="112"/>
              <w:jc w:val="center"/>
              <w:rPr>
                <w:b/>
                <w:sz w:val="22"/>
              </w:rPr>
            </w:pPr>
            <w:r w:rsidRPr="00FA66F9">
              <w:rPr>
                <w:b/>
                <w:sz w:val="22"/>
              </w:rPr>
              <w:t>Норматив (СНиПа 2.07.01-89*) на 1000 чел.</w:t>
            </w:r>
          </w:p>
        </w:tc>
        <w:tc>
          <w:tcPr>
            <w:tcW w:w="3118" w:type="dxa"/>
            <w:gridSpan w:val="2"/>
            <w:tcBorders>
              <w:top w:val="outset" w:sz="6" w:space="0" w:color="auto"/>
              <w:left w:val="outset" w:sz="6" w:space="0" w:color="auto"/>
              <w:bottom w:val="outset" w:sz="6" w:space="0" w:color="auto"/>
              <w:right w:val="outset" w:sz="6" w:space="0" w:color="auto"/>
            </w:tcBorders>
          </w:tcPr>
          <w:p w:rsidR="004A5660" w:rsidRPr="00FA66F9" w:rsidRDefault="004A5660" w:rsidP="00F042A4">
            <w:pPr>
              <w:ind w:right="142" w:firstLine="112"/>
              <w:jc w:val="center"/>
              <w:rPr>
                <w:b/>
                <w:sz w:val="22"/>
              </w:rPr>
            </w:pPr>
            <w:r w:rsidRPr="00FA66F9">
              <w:rPr>
                <w:b/>
                <w:sz w:val="22"/>
              </w:rPr>
              <w:t>Потребность (га)</w:t>
            </w:r>
          </w:p>
        </w:tc>
      </w:tr>
      <w:tr w:rsidR="004A5660" w:rsidRPr="00AC512F" w:rsidTr="004B4ADC">
        <w:trPr>
          <w:cantSplit/>
          <w:trHeight w:val="65"/>
          <w:jc w:val="center"/>
        </w:trPr>
        <w:tc>
          <w:tcPr>
            <w:tcW w:w="3405" w:type="dxa"/>
            <w:vMerge/>
            <w:tcBorders>
              <w:left w:val="outset" w:sz="6" w:space="0" w:color="auto"/>
              <w:bottom w:val="outset" w:sz="6" w:space="0" w:color="auto"/>
              <w:right w:val="outset" w:sz="6" w:space="0" w:color="auto"/>
            </w:tcBorders>
          </w:tcPr>
          <w:p w:rsidR="004A5660" w:rsidRPr="00FA66F9" w:rsidRDefault="004A5660" w:rsidP="00F042A4">
            <w:pPr>
              <w:spacing w:before="10" w:after="10"/>
              <w:ind w:right="142" w:firstLine="112"/>
              <w:jc w:val="center"/>
              <w:rPr>
                <w:b/>
                <w:sz w:val="22"/>
              </w:rPr>
            </w:pPr>
          </w:p>
        </w:tc>
        <w:tc>
          <w:tcPr>
            <w:tcW w:w="3130" w:type="dxa"/>
            <w:vMerge/>
            <w:tcBorders>
              <w:left w:val="outset" w:sz="6" w:space="0" w:color="auto"/>
              <w:bottom w:val="outset" w:sz="6" w:space="0" w:color="auto"/>
              <w:right w:val="outset" w:sz="6" w:space="0" w:color="auto"/>
            </w:tcBorders>
          </w:tcPr>
          <w:p w:rsidR="004A5660" w:rsidRPr="00FA66F9" w:rsidRDefault="004A5660" w:rsidP="00F042A4">
            <w:pPr>
              <w:spacing w:before="10" w:after="10"/>
              <w:ind w:right="142" w:firstLine="112"/>
              <w:jc w:val="center"/>
              <w:rPr>
                <w:b/>
                <w:sz w:val="22"/>
              </w:rPr>
            </w:pPr>
          </w:p>
        </w:tc>
        <w:tc>
          <w:tcPr>
            <w:tcW w:w="1412" w:type="dxa"/>
            <w:tcBorders>
              <w:top w:val="outset" w:sz="6" w:space="0" w:color="auto"/>
              <w:left w:val="outset" w:sz="6" w:space="0" w:color="auto"/>
              <w:bottom w:val="outset" w:sz="6" w:space="0" w:color="auto"/>
              <w:right w:val="outset" w:sz="6" w:space="0" w:color="auto"/>
            </w:tcBorders>
          </w:tcPr>
          <w:p w:rsidR="004A5660" w:rsidRPr="00FA66F9" w:rsidRDefault="004A5660" w:rsidP="00F042A4">
            <w:pPr>
              <w:spacing w:before="10" w:after="10"/>
              <w:ind w:right="142" w:firstLine="112"/>
              <w:jc w:val="center"/>
              <w:rPr>
                <w:b/>
                <w:sz w:val="22"/>
              </w:rPr>
            </w:pPr>
            <w:r w:rsidRPr="00FA66F9">
              <w:rPr>
                <w:b/>
                <w:sz w:val="22"/>
              </w:rPr>
              <w:t>1 очередь</w:t>
            </w:r>
          </w:p>
        </w:tc>
        <w:tc>
          <w:tcPr>
            <w:tcW w:w="1706" w:type="dxa"/>
            <w:tcBorders>
              <w:top w:val="outset" w:sz="6" w:space="0" w:color="auto"/>
              <w:left w:val="outset" w:sz="6" w:space="0" w:color="auto"/>
              <w:bottom w:val="outset" w:sz="6" w:space="0" w:color="auto"/>
              <w:right w:val="outset" w:sz="6" w:space="0" w:color="auto"/>
            </w:tcBorders>
          </w:tcPr>
          <w:p w:rsidR="004A5660" w:rsidRPr="00FA66F9" w:rsidRDefault="004A5660" w:rsidP="00F042A4">
            <w:pPr>
              <w:spacing w:before="10" w:after="10"/>
              <w:ind w:right="142" w:firstLine="112"/>
              <w:jc w:val="center"/>
              <w:rPr>
                <w:b/>
                <w:sz w:val="22"/>
              </w:rPr>
            </w:pPr>
            <w:r w:rsidRPr="00FA66F9">
              <w:rPr>
                <w:b/>
                <w:sz w:val="22"/>
              </w:rPr>
              <w:t>Расчётный</w:t>
            </w:r>
          </w:p>
          <w:p w:rsidR="004A5660" w:rsidRPr="00FA66F9" w:rsidRDefault="004A5660" w:rsidP="00F042A4">
            <w:pPr>
              <w:spacing w:before="10" w:after="10"/>
              <w:ind w:right="142" w:firstLine="112"/>
              <w:jc w:val="center"/>
              <w:rPr>
                <w:b/>
                <w:sz w:val="22"/>
              </w:rPr>
            </w:pPr>
            <w:r w:rsidRPr="00FA66F9">
              <w:rPr>
                <w:b/>
                <w:sz w:val="22"/>
              </w:rPr>
              <w:t>срок</w:t>
            </w:r>
          </w:p>
        </w:tc>
      </w:tr>
      <w:tr w:rsidR="004A5660" w:rsidRPr="00AC512F" w:rsidTr="004B4ADC">
        <w:trPr>
          <w:trHeight w:val="313"/>
          <w:jc w:val="center"/>
        </w:trPr>
        <w:tc>
          <w:tcPr>
            <w:tcW w:w="3405"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ind w:right="142" w:firstLine="112"/>
              <w:jc w:val="center"/>
              <w:rPr>
                <w:sz w:val="22"/>
              </w:rPr>
            </w:pPr>
            <w:r w:rsidRPr="00FA66F9">
              <w:rPr>
                <w:sz w:val="22"/>
              </w:rPr>
              <w:t>1</w:t>
            </w:r>
          </w:p>
        </w:tc>
        <w:tc>
          <w:tcPr>
            <w:tcW w:w="3130"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ind w:right="142" w:firstLine="112"/>
              <w:jc w:val="center"/>
              <w:rPr>
                <w:sz w:val="22"/>
              </w:rPr>
            </w:pPr>
            <w:r w:rsidRPr="00FA66F9">
              <w:rPr>
                <w:sz w:val="22"/>
              </w:rPr>
              <w:t>2</w:t>
            </w:r>
          </w:p>
        </w:tc>
        <w:tc>
          <w:tcPr>
            <w:tcW w:w="1412"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ind w:right="142" w:firstLine="112"/>
              <w:jc w:val="center"/>
              <w:rPr>
                <w:sz w:val="22"/>
              </w:rPr>
            </w:pPr>
            <w:r w:rsidRPr="00FA66F9">
              <w:rPr>
                <w:sz w:val="22"/>
              </w:rPr>
              <w:t>3</w:t>
            </w:r>
          </w:p>
        </w:tc>
        <w:tc>
          <w:tcPr>
            <w:tcW w:w="1706"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ind w:right="142" w:firstLine="112"/>
              <w:jc w:val="center"/>
              <w:rPr>
                <w:sz w:val="22"/>
              </w:rPr>
            </w:pPr>
            <w:r w:rsidRPr="00FA66F9">
              <w:rPr>
                <w:sz w:val="22"/>
              </w:rPr>
              <w:t>4</w:t>
            </w:r>
          </w:p>
        </w:tc>
      </w:tr>
      <w:tr w:rsidR="004A5660" w:rsidRPr="00AC512F" w:rsidTr="004B4ADC">
        <w:trPr>
          <w:trHeight w:val="313"/>
          <w:jc w:val="center"/>
        </w:trPr>
        <w:tc>
          <w:tcPr>
            <w:tcW w:w="3405"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spacing w:before="10" w:after="10"/>
              <w:ind w:right="142" w:firstLine="112"/>
              <w:jc w:val="center"/>
              <w:rPr>
                <w:sz w:val="22"/>
              </w:rPr>
            </w:pPr>
            <w:r w:rsidRPr="00FA66F9">
              <w:rPr>
                <w:sz w:val="22"/>
              </w:rPr>
              <w:t>Традиционного захоронения</w:t>
            </w:r>
          </w:p>
        </w:tc>
        <w:tc>
          <w:tcPr>
            <w:tcW w:w="3130"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spacing w:before="10" w:after="10"/>
              <w:ind w:right="142" w:firstLine="112"/>
              <w:jc w:val="center"/>
              <w:rPr>
                <w:sz w:val="22"/>
              </w:rPr>
            </w:pPr>
            <w:smartTag w:uri="urn:schemas-microsoft-com:office:smarttags" w:element="metricconverter">
              <w:smartTagPr>
                <w:attr w:name="ProductID" w:val="0,24 га"/>
              </w:smartTagPr>
              <w:r w:rsidRPr="00FA66F9">
                <w:rPr>
                  <w:sz w:val="22"/>
                </w:rPr>
                <w:t>0,24 га</w:t>
              </w:r>
            </w:smartTag>
          </w:p>
        </w:tc>
        <w:tc>
          <w:tcPr>
            <w:tcW w:w="1412"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spacing w:before="10" w:after="10"/>
              <w:ind w:right="142" w:firstLine="112"/>
              <w:jc w:val="center"/>
              <w:rPr>
                <w:sz w:val="22"/>
              </w:rPr>
            </w:pPr>
            <w:r w:rsidRPr="00FA66F9">
              <w:rPr>
                <w:sz w:val="22"/>
              </w:rPr>
              <w:t>0,</w:t>
            </w:r>
            <w:r>
              <w:rPr>
                <w:sz w:val="22"/>
              </w:rPr>
              <w:t>3</w:t>
            </w:r>
          </w:p>
        </w:tc>
        <w:tc>
          <w:tcPr>
            <w:tcW w:w="1706" w:type="dxa"/>
            <w:tcBorders>
              <w:top w:val="outset" w:sz="6" w:space="0" w:color="auto"/>
              <w:left w:val="outset" w:sz="6" w:space="0" w:color="auto"/>
              <w:bottom w:val="outset" w:sz="6" w:space="0" w:color="auto"/>
              <w:right w:val="outset" w:sz="6" w:space="0" w:color="auto"/>
            </w:tcBorders>
            <w:vAlign w:val="center"/>
          </w:tcPr>
          <w:p w:rsidR="004A5660" w:rsidRPr="00FA66F9" w:rsidRDefault="004A5660" w:rsidP="00F042A4">
            <w:pPr>
              <w:spacing w:before="10" w:after="10"/>
              <w:ind w:right="142" w:firstLine="112"/>
              <w:jc w:val="center"/>
              <w:rPr>
                <w:sz w:val="22"/>
              </w:rPr>
            </w:pPr>
            <w:r>
              <w:rPr>
                <w:sz w:val="22"/>
              </w:rPr>
              <w:t>0,4</w:t>
            </w:r>
          </w:p>
        </w:tc>
      </w:tr>
    </w:tbl>
    <w:p w:rsidR="00B66CBA" w:rsidRDefault="00B66CBA" w:rsidP="00FF0B0B">
      <w:pPr>
        <w:spacing w:line="276" w:lineRule="auto"/>
        <w:ind w:right="142" w:firstLine="720"/>
      </w:pPr>
    </w:p>
    <w:p w:rsidR="00B66CBA" w:rsidRDefault="00B66CBA" w:rsidP="00EC534B">
      <w:pPr>
        <w:spacing w:line="276" w:lineRule="auto"/>
        <w:ind w:right="142"/>
        <w:jc w:val="center"/>
      </w:pPr>
      <w:r w:rsidRPr="00EC534B">
        <w:rPr>
          <w:b/>
        </w:rPr>
        <w:t>2.2. Прогноз  на коммунальные ресурсы</w:t>
      </w:r>
    </w:p>
    <w:p w:rsidR="00B66CBA" w:rsidRDefault="00B66CBA" w:rsidP="00B66CBA">
      <w:pPr>
        <w:spacing w:line="276" w:lineRule="auto"/>
        <w:ind w:right="142" w:firstLine="720"/>
        <w:jc w:val="left"/>
      </w:pPr>
      <w:r>
        <w:t xml:space="preserve"> </w:t>
      </w:r>
    </w:p>
    <w:p w:rsidR="00B66CBA" w:rsidRDefault="00B66CBA" w:rsidP="00EC534B">
      <w:pPr>
        <w:spacing w:line="276" w:lineRule="auto"/>
        <w:ind w:right="-1" w:firstLine="708"/>
      </w:pPr>
      <w:r>
        <w:t xml:space="preserve">Возможность подключения  объектов нового строительства к системам коммунальной инфраструктуры оценивалась по следующим критериям: </w:t>
      </w:r>
    </w:p>
    <w:p w:rsidR="00B66CBA" w:rsidRDefault="00B66CBA" w:rsidP="00EC534B">
      <w:pPr>
        <w:spacing w:line="276" w:lineRule="auto"/>
        <w:ind w:right="-1" w:firstLine="0"/>
      </w:pPr>
      <w:r>
        <w:t>а) Теплоснабжение:</w:t>
      </w:r>
    </w:p>
    <w:p w:rsidR="00EC534B" w:rsidRDefault="00EC534B" w:rsidP="00EC534B">
      <w:pPr>
        <w:spacing w:line="276" w:lineRule="auto"/>
        <w:ind w:right="-1" w:firstLine="0"/>
      </w:pPr>
      <w:r>
        <w:t xml:space="preserve">- место расположения объекта; </w:t>
      </w:r>
    </w:p>
    <w:p w:rsidR="00EC534B" w:rsidRDefault="00EC534B" w:rsidP="00EC534B">
      <w:pPr>
        <w:spacing w:line="276" w:lineRule="auto"/>
        <w:ind w:right="-1" w:firstLine="0"/>
      </w:pPr>
      <w:r>
        <w:t xml:space="preserve">-  характеристика нагрузок по видам потребления (технологические нужды, отопление, вентиляция, горячее водоснабжение) и видам теплоносителя(Гкал/ч); </w:t>
      </w:r>
    </w:p>
    <w:p w:rsidR="00EC534B" w:rsidRDefault="00EC534B" w:rsidP="00EC534B">
      <w:pPr>
        <w:spacing w:line="276" w:lineRule="auto"/>
        <w:ind w:right="-1" w:firstLine="0"/>
      </w:pPr>
      <w:r>
        <w:t xml:space="preserve">-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 </w:t>
      </w:r>
    </w:p>
    <w:p w:rsidR="00EC534B" w:rsidRDefault="00EC534B" w:rsidP="00EC534B">
      <w:pPr>
        <w:spacing w:line="276" w:lineRule="auto"/>
        <w:ind w:right="-1" w:firstLine="0"/>
      </w:pPr>
      <w:r>
        <w:t xml:space="preserve">- сроки проектирования, строительства и ввода в эксплуатацию; </w:t>
      </w:r>
    </w:p>
    <w:p w:rsidR="00EC534B" w:rsidRDefault="00EC534B" w:rsidP="00EC534B">
      <w:pPr>
        <w:spacing w:line="276" w:lineRule="auto"/>
        <w:ind w:right="-1" w:firstLine="0"/>
      </w:pPr>
      <w:r>
        <w:t xml:space="preserve">- источник теплоснабжения и точки присоединения к тепловым сетям; </w:t>
      </w:r>
    </w:p>
    <w:p w:rsidR="00EC534B" w:rsidRDefault="00EC534B" w:rsidP="00EC534B">
      <w:pPr>
        <w:spacing w:line="276" w:lineRule="auto"/>
        <w:ind w:right="-1" w:firstLine="0"/>
      </w:pPr>
      <w:r>
        <w:t xml:space="preserve">- параметры (давление и температура) теплоносителей. </w:t>
      </w:r>
    </w:p>
    <w:p w:rsidR="00EC534B" w:rsidRDefault="00EC534B" w:rsidP="00EC534B">
      <w:pPr>
        <w:spacing w:line="276" w:lineRule="auto"/>
        <w:ind w:right="-1" w:firstLine="0"/>
      </w:pPr>
      <w:r>
        <w:t xml:space="preserve">б) Водоснабжение и водоотведение: </w:t>
      </w:r>
    </w:p>
    <w:p w:rsidR="00EC534B" w:rsidRDefault="00EC534B" w:rsidP="00EC534B">
      <w:pPr>
        <w:spacing w:line="276" w:lineRule="auto"/>
        <w:ind w:right="-1" w:firstLine="0"/>
      </w:pPr>
      <w:r>
        <w:t xml:space="preserve">- наличие резерва пропускной способности сетей, обеспечивающего передачу необходимого объема ресурса; </w:t>
      </w:r>
    </w:p>
    <w:p w:rsidR="00EC534B" w:rsidRDefault="00EC534B" w:rsidP="00EC534B">
      <w:pPr>
        <w:spacing w:line="276" w:lineRule="auto"/>
        <w:ind w:right="-1" w:firstLine="0"/>
      </w:pPr>
      <w:r>
        <w:t xml:space="preserve">-  максимальный объем водопотребления (куб. м/час) объекта капитального строительства; </w:t>
      </w:r>
    </w:p>
    <w:p w:rsidR="00EC534B" w:rsidRDefault="00EC534B" w:rsidP="00EC534B">
      <w:pPr>
        <w:spacing w:line="276" w:lineRule="auto"/>
        <w:ind w:right="-1" w:firstLine="0"/>
      </w:pPr>
      <w:r>
        <w:t xml:space="preserve">-  требуемый гарантируемый свободный напор в месте подключения и геодезическая отметка верха трубы; </w:t>
      </w:r>
    </w:p>
    <w:p w:rsidR="00EC534B" w:rsidRDefault="00EC534B" w:rsidP="00EC534B">
      <w:pPr>
        <w:spacing w:line="276" w:lineRule="auto"/>
        <w:ind w:right="-1" w:firstLine="0"/>
      </w:pPr>
      <w:r>
        <w:t xml:space="preserve">- диаметр и отметки лотков в местах подключения к системе канализации. </w:t>
      </w:r>
    </w:p>
    <w:p w:rsidR="00EC534B" w:rsidRDefault="00EC534B" w:rsidP="00EC534B">
      <w:pPr>
        <w:spacing w:line="276" w:lineRule="auto"/>
        <w:ind w:right="-1" w:firstLine="0"/>
      </w:pPr>
      <w:r>
        <w:t xml:space="preserve">в) Электроснабжение: </w:t>
      </w:r>
    </w:p>
    <w:p w:rsidR="00EC534B" w:rsidRDefault="00EC534B" w:rsidP="007C6665">
      <w:pPr>
        <w:spacing w:line="276" w:lineRule="auto"/>
        <w:ind w:right="142" w:firstLine="0"/>
        <w:jc w:val="left"/>
      </w:pPr>
      <w:r>
        <w:t xml:space="preserve">- наличие резерва и недопущение дефицита отпускаемой мощности на существующих сточниках системы электроснабжения муниципального образования в результате перспективного строительства; </w:t>
      </w:r>
    </w:p>
    <w:p w:rsidR="00B66CBA" w:rsidRDefault="00EC534B" w:rsidP="007C6665">
      <w:pPr>
        <w:spacing w:line="276" w:lineRule="auto"/>
        <w:ind w:right="142" w:firstLine="0"/>
        <w:jc w:val="left"/>
      </w:pPr>
      <w:r>
        <w:t xml:space="preserve">-  целесообразность строительства новых  или модернизации существующих объектов электрических сетей. </w:t>
      </w:r>
    </w:p>
    <w:p w:rsidR="00B66CBA" w:rsidRPr="008771BB" w:rsidRDefault="00B66CBA" w:rsidP="00FF0B0B">
      <w:pPr>
        <w:spacing w:line="276" w:lineRule="auto"/>
        <w:ind w:right="142" w:firstLine="720"/>
      </w:pPr>
    </w:p>
    <w:p w:rsidR="00FF0B0B" w:rsidRPr="007C6665" w:rsidRDefault="00FF0B0B" w:rsidP="007C6665">
      <w:pPr>
        <w:spacing w:line="276" w:lineRule="auto"/>
        <w:ind w:right="142" w:firstLine="720"/>
        <w:jc w:val="center"/>
      </w:pPr>
      <w:r w:rsidRPr="007C6665">
        <w:t>ОСНОВНЫЕ ТЕХНИКО-ЭКОНОМИЧЕСКИЕ ПОКАЗАТЕЛИ</w:t>
      </w:r>
    </w:p>
    <w:p w:rsidR="00FF0B0B" w:rsidRPr="007D52EA" w:rsidRDefault="00FF0B0B" w:rsidP="00FF0B0B">
      <w:pPr>
        <w:spacing w:line="276" w:lineRule="auto"/>
        <w:ind w:right="142" w:firstLine="720"/>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7"/>
        <w:gridCol w:w="4682"/>
        <w:gridCol w:w="1276"/>
        <w:gridCol w:w="1559"/>
        <w:gridCol w:w="1356"/>
      </w:tblGrid>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val="en-US" w:eastAsia="ru-RU"/>
              </w:rPr>
            </w:pPr>
            <w:r w:rsidRPr="00E50853">
              <w:rPr>
                <w:rFonts w:ascii="Times New Roman" w:hAnsi="Times New Roman" w:cs="Courier New"/>
                <w:sz w:val="22"/>
                <w:szCs w:val="22"/>
                <w:lang w:eastAsia="ru-RU"/>
              </w:rPr>
              <w:t xml:space="preserve">№ </w:t>
            </w:r>
          </w:p>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п/п</w:t>
            </w:r>
          </w:p>
        </w:tc>
        <w:tc>
          <w:tcPr>
            <w:tcW w:w="4682"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Показатели</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Единица измерения</w:t>
            </w:r>
          </w:p>
        </w:tc>
        <w:tc>
          <w:tcPr>
            <w:tcW w:w="1559"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xml:space="preserve">Современное состояние </w:t>
            </w:r>
          </w:p>
        </w:tc>
        <w:tc>
          <w:tcPr>
            <w:tcW w:w="135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Расчетный срок</w:t>
            </w:r>
          </w:p>
        </w:tc>
      </w:tr>
      <w:tr w:rsidR="00FF0B0B" w:rsidRPr="00E50853" w:rsidTr="00EC534B">
        <w:trPr>
          <w:trHeight w:val="21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4682"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2</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w:t>
            </w:r>
          </w:p>
        </w:tc>
        <w:tc>
          <w:tcPr>
            <w:tcW w:w="1559"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w:t>
            </w:r>
          </w:p>
        </w:tc>
        <w:tc>
          <w:tcPr>
            <w:tcW w:w="135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5</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1</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Территория</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т</w:t>
            </w:r>
            <w:r w:rsidRPr="00E50853">
              <w:rPr>
                <w:rFonts w:ascii="Times New Roman" w:hAnsi="Times New Roman" w:cs="Courier New"/>
                <w:sz w:val="22"/>
                <w:szCs w:val="22"/>
                <w:lang w:val="en-US" w:eastAsia="ru-RU"/>
              </w:rPr>
              <w:t>ыс.</w:t>
            </w:r>
            <w:r w:rsidRPr="00E50853">
              <w:rPr>
                <w:rFonts w:ascii="Times New Roman" w:hAnsi="Times New Roman" w:cs="Courier New"/>
                <w:sz w:val="22"/>
                <w:szCs w:val="22"/>
                <w:lang w:eastAsia="ru-RU"/>
              </w:rPr>
              <w:t xml:space="preserve"> га/%</w:t>
            </w:r>
          </w:p>
        </w:tc>
        <w:tc>
          <w:tcPr>
            <w:tcW w:w="1559"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bCs/>
                <w:sz w:val="22"/>
                <w:szCs w:val="22"/>
                <w:lang w:eastAsia="ru-RU"/>
              </w:rPr>
              <w:t>31166,83</w:t>
            </w:r>
          </w:p>
        </w:tc>
        <w:tc>
          <w:tcPr>
            <w:tcW w:w="1356" w:type="dxa"/>
          </w:tcPr>
          <w:p w:rsidR="00FF0B0B" w:rsidRPr="00E50853" w:rsidRDefault="00FF0B0B" w:rsidP="00FF0B0B">
            <w:pPr>
              <w:pStyle w:val="af"/>
              <w:spacing w:line="276" w:lineRule="auto"/>
              <w:ind w:right="142"/>
              <w:jc w:val="center"/>
              <w:rPr>
                <w:rFonts w:ascii="Times New Roman" w:hAnsi="Times New Roman" w:cs="Courier New"/>
                <w:b/>
                <w:sz w:val="22"/>
                <w:szCs w:val="22"/>
                <w:lang w:val="en-US" w:eastAsia="ru-RU"/>
              </w:rPr>
            </w:pPr>
            <w:r w:rsidRPr="00E50853">
              <w:rPr>
                <w:rFonts w:ascii="Times New Roman" w:hAnsi="Times New Roman" w:cs="Courier New"/>
                <w:b/>
                <w:bCs/>
                <w:sz w:val="22"/>
                <w:szCs w:val="22"/>
                <w:lang w:eastAsia="ru-RU"/>
              </w:rPr>
              <w:t>31166,83</w:t>
            </w:r>
          </w:p>
        </w:tc>
      </w:tr>
      <w:tr w:rsidR="00FF0B0B" w:rsidRPr="00E50853" w:rsidTr="00EC534B">
        <w:trPr>
          <w:trHeight w:val="20"/>
          <w:jc w:val="center"/>
        </w:trPr>
        <w:tc>
          <w:tcPr>
            <w:tcW w:w="787" w:type="dxa"/>
            <w:vAlign w:val="center"/>
          </w:tcPr>
          <w:p w:rsidR="00FF0B0B" w:rsidRPr="00E50853" w:rsidRDefault="00FF0B0B" w:rsidP="00FF0B0B">
            <w:pPr>
              <w:spacing w:line="276" w:lineRule="auto"/>
              <w:ind w:right="142" w:firstLine="0"/>
              <w:jc w:val="center"/>
              <w:rPr>
                <w:sz w:val="22"/>
                <w:lang w:val="en-US"/>
              </w:rPr>
            </w:pPr>
            <w:r w:rsidRPr="00E50853">
              <w:rPr>
                <w:sz w:val="22"/>
              </w:rPr>
              <w:t>1</w:t>
            </w:r>
            <w:r w:rsidRPr="00E50853">
              <w:rPr>
                <w:sz w:val="22"/>
                <w:lang w:val="en-US"/>
              </w:rPr>
              <w:t>.1</w:t>
            </w:r>
          </w:p>
        </w:tc>
        <w:tc>
          <w:tcPr>
            <w:tcW w:w="4682" w:type="dxa"/>
            <w:vAlign w:val="center"/>
          </w:tcPr>
          <w:p w:rsidR="00FF0B0B" w:rsidRPr="00E50853" w:rsidRDefault="00FF0B0B" w:rsidP="00FF0B0B">
            <w:pPr>
              <w:spacing w:line="276" w:lineRule="auto"/>
              <w:ind w:right="142"/>
              <w:rPr>
                <w:sz w:val="22"/>
              </w:rPr>
            </w:pPr>
            <w:r w:rsidRPr="00E50853">
              <w:rPr>
                <w:sz w:val="22"/>
              </w:rPr>
              <w:t xml:space="preserve">Зона застройки индивидуальными жилыми домами  </w:t>
            </w:r>
          </w:p>
        </w:tc>
        <w:tc>
          <w:tcPr>
            <w:tcW w:w="1276" w:type="dxa"/>
            <w:vAlign w:val="center"/>
          </w:tcPr>
          <w:p w:rsidR="00FF0B0B" w:rsidRPr="00E50853" w:rsidRDefault="00FF0B0B" w:rsidP="00FF0B0B">
            <w:pPr>
              <w:spacing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19,68</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24,18</w:t>
            </w:r>
          </w:p>
        </w:tc>
      </w:tr>
      <w:tr w:rsidR="00FF0B0B" w:rsidRPr="00E50853" w:rsidTr="00EC534B">
        <w:trPr>
          <w:trHeight w:val="20"/>
          <w:jc w:val="center"/>
        </w:trPr>
        <w:tc>
          <w:tcPr>
            <w:tcW w:w="787" w:type="dxa"/>
            <w:vAlign w:val="center"/>
          </w:tcPr>
          <w:p w:rsidR="00FF0B0B" w:rsidRPr="00E50853" w:rsidRDefault="00FF0B0B" w:rsidP="00FF0B0B">
            <w:pPr>
              <w:spacing w:line="276" w:lineRule="auto"/>
              <w:ind w:right="142" w:firstLine="0"/>
              <w:jc w:val="center"/>
              <w:rPr>
                <w:sz w:val="22"/>
              </w:rPr>
            </w:pPr>
            <w:r w:rsidRPr="00E50853">
              <w:rPr>
                <w:sz w:val="22"/>
                <w:lang w:val="en-US"/>
              </w:rPr>
              <w:lastRenderedPageBreak/>
              <w:t>1.</w:t>
            </w:r>
            <w:r w:rsidRPr="00E50853">
              <w:rPr>
                <w:sz w:val="22"/>
              </w:rPr>
              <w:t>2</w:t>
            </w:r>
          </w:p>
        </w:tc>
        <w:tc>
          <w:tcPr>
            <w:tcW w:w="4682" w:type="dxa"/>
            <w:vAlign w:val="center"/>
          </w:tcPr>
          <w:p w:rsidR="00FF0B0B" w:rsidRPr="00E50853" w:rsidRDefault="00FF0B0B" w:rsidP="00FF0B0B">
            <w:pPr>
              <w:spacing w:line="276" w:lineRule="auto"/>
              <w:ind w:right="142"/>
              <w:rPr>
                <w:sz w:val="22"/>
              </w:rPr>
            </w:pPr>
            <w:r w:rsidRPr="00E50853">
              <w:rPr>
                <w:sz w:val="22"/>
              </w:rPr>
              <w:t xml:space="preserve">Зона застройки среднеэтажными жилыми домами  </w:t>
            </w:r>
          </w:p>
        </w:tc>
        <w:tc>
          <w:tcPr>
            <w:tcW w:w="1276" w:type="dxa"/>
            <w:vAlign w:val="center"/>
          </w:tcPr>
          <w:p w:rsidR="00FF0B0B" w:rsidRPr="00E50853" w:rsidRDefault="00FF0B0B" w:rsidP="00FF0B0B">
            <w:pPr>
              <w:spacing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1,37</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1,37</w:t>
            </w:r>
          </w:p>
        </w:tc>
      </w:tr>
      <w:tr w:rsidR="00FF0B0B" w:rsidRPr="00E50853" w:rsidTr="00EC534B">
        <w:trPr>
          <w:trHeight w:val="20"/>
          <w:jc w:val="center"/>
        </w:trPr>
        <w:tc>
          <w:tcPr>
            <w:tcW w:w="787" w:type="dxa"/>
            <w:vAlign w:val="center"/>
          </w:tcPr>
          <w:p w:rsidR="00FF0B0B" w:rsidRPr="00E50853" w:rsidRDefault="00FF0B0B" w:rsidP="00FF0B0B">
            <w:pPr>
              <w:spacing w:line="276" w:lineRule="auto"/>
              <w:ind w:right="142" w:firstLine="0"/>
              <w:jc w:val="center"/>
              <w:rPr>
                <w:sz w:val="22"/>
              </w:rPr>
            </w:pPr>
            <w:r w:rsidRPr="00E50853">
              <w:rPr>
                <w:sz w:val="22"/>
                <w:lang w:val="en-US"/>
              </w:rPr>
              <w:t>1.</w:t>
            </w:r>
            <w:r w:rsidRPr="00E50853">
              <w:rPr>
                <w:sz w:val="22"/>
              </w:rPr>
              <w:t>3</w:t>
            </w:r>
          </w:p>
        </w:tc>
        <w:tc>
          <w:tcPr>
            <w:tcW w:w="4682" w:type="dxa"/>
            <w:vAlign w:val="center"/>
          </w:tcPr>
          <w:p w:rsidR="00FF0B0B" w:rsidRPr="00E50853" w:rsidRDefault="00FF0B0B" w:rsidP="00FF0B0B">
            <w:pPr>
              <w:spacing w:line="276" w:lineRule="auto"/>
              <w:ind w:right="142"/>
              <w:rPr>
                <w:sz w:val="22"/>
              </w:rPr>
            </w:pPr>
            <w:r w:rsidRPr="00E50853">
              <w:rPr>
                <w:sz w:val="22"/>
              </w:rPr>
              <w:t xml:space="preserve">Зона объектов общественно-делового назначения  </w:t>
            </w:r>
          </w:p>
        </w:tc>
        <w:tc>
          <w:tcPr>
            <w:tcW w:w="1276" w:type="dxa"/>
            <w:vAlign w:val="center"/>
          </w:tcPr>
          <w:p w:rsidR="00FF0B0B" w:rsidRPr="00E50853" w:rsidRDefault="00FF0B0B" w:rsidP="00FF0B0B">
            <w:pPr>
              <w:spacing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6,24</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6,24</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w:t>
            </w:r>
            <w:r w:rsidRPr="00E50853">
              <w:rPr>
                <w:sz w:val="22"/>
                <w:lang w:val="en-US"/>
              </w:rPr>
              <w:t>.</w:t>
            </w:r>
            <w:r w:rsidRPr="00E50853">
              <w:rPr>
                <w:sz w:val="22"/>
              </w:rPr>
              <w:t>4</w:t>
            </w:r>
          </w:p>
        </w:tc>
        <w:tc>
          <w:tcPr>
            <w:tcW w:w="4682" w:type="dxa"/>
            <w:vAlign w:val="center"/>
          </w:tcPr>
          <w:p w:rsidR="00FF0B0B" w:rsidRPr="00E50853" w:rsidRDefault="00FF0B0B" w:rsidP="00FF0B0B">
            <w:pPr>
              <w:spacing w:line="276" w:lineRule="auto"/>
              <w:ind w:right="142"/>
              <w:rPr>
                <w:sz w:val="22"/>
              </w:rPr>
            </w:pPr>
            <w:r w:rsidRPr="00E50853">
              <w:rPr>
                <w:sz w:val="22"/>
              </w:rPr>
              <w:t>Зона производственного и коммунально – складского назначения</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2269,55</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2269,55</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1.7</w:t>
            </w:r>
          </w:p>
        </w:tc>
        <w:tc>
          <w:tcPr>
            <w:tcW w:w="4682" w:type="dxa"/>
          </w:tcPr>
          <w:p w:rsidR="00FF0B0B" w:rsidRPr="00E50853" w:rsidRDefault="00FF0B0B" w:rsidP="00FF0B0B">
            <w:pPr>
              <w:spacing w:line="276" w:lineRule="auto"/>
              <w:ind w:right="142"/>
              <w:rPr>
                <w:sz w:val="22"/>
              </w:rPr>
            </w:pPr>
            <w:r w:rsidRPr="00E50853">
              <w:rPr>
                <w:sz w:val="22"/>
              </w:rPr>
              <w:t>Зона природного ландшафта</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4568,13</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4563,63</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1.8</w:t>
            </w:r>
          </w:p>
        </w:tc>
        <w:tc>
          <w:tcPr>
            <w:tcW w:w="4682" w:type="dxa"/>
          </w:tcPr>
          <w:p w:rsidR="00FF0B0B" w:rsidRPr="00E50853" w:rsidRDefault="00FF0B0B" w:rsidP="00FF0B0B">
            <w:pPr>
              <w:spacing w:line="276" w:lineRule="auto"/>
              <w:ind w:right="142"/>
              <w:rPr>
                <w:sz w:val="22"/>
              </w:rPr>
            </w:pPr>
            <w:r w:rsidRPr="00E50853">
              <w:rPr>
                <w:sz w:val="22"/>
              </w:rPr>
              <w:t>Зона лесов</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23965,52</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23965,52</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1.9</w:t>
            </w:r>
          </w:p>
        </w:tc>
        <w:tc>
          <w:tcPr>
            <w:tcW w:w="4682" w:type="dxa"/>
          </w:tcPr>
          <w:p w:rsidR="00FF0B0B" w:rsidRPr="00E50853" w:rsidRDefault="00FF0B0B" w:rsidP="00FF0B0B">
            <w:pPr>
              <w:spacing w:line="276" w:lineRule="auto"/>
              <w:ind w:right="142"/>
              <w:rPr>
                <w:sz w:val="22"/>
              </w:rPr>
            </w:pPr>
            <w:r w:rsidRPr="00E50853">
              <w:rPr>
                <w:sz w:val="22"/>
              </w:rPr>
              <w:t>Зона иного значения, в соответствии с местными условиями</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18,11</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18,11</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1.11</w:t>
            </w:r>
          </w:p>
        </w:tc>
        <w:tc>
          <w:tcPr>
            <w:tcW w:w="4682" w:type="dxa"/>
          </w:tcPr>
          <w:p w:rsidR="00FF0B0B" w:rsidRPr="00E50853" w:rsidRDefault="00FF0B0B" w:rsidP="00FF0B0B">
            <w:pPr>
              <w:spacing w:line="276" w:lineRule="auto"/>
              <w:ind w:right="142"/>
              <w:rPr>
                <w:sz w:val="22"/>
              </w:rPr>
            </w:pPr>
            <w:r w:rsidRPr="00E50853">
              <w:rPr>
                <w:sz w:val="22"/>
              </w:rPr>
              <w:t>Зона объектов транспорта</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89,46</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89,46</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1.12</w:t>
            </w:r>
          </w:p>
        </w:tc>
        <w:tc>
          <w:tcPr>
            <w:tcW w:w="4682" w:type="dxa"/>
          </w:tcPr>
          <w:p w:rsidR="00FF0B0B" w:rsidRPr="00E50853" w:rsidRDefault="00FF0B0B" w:rsidP="00FF0B0B">
            <w:pPr>
              <w:spacing w:line="276" w:lineRule="auto"/>
              <w:ind w:right="142"/>
              <w:rPr>
                <w:sz w:val="22"/>
              </w:rPr>
            </w:pPr>
            <w:r w:rsidRPr="00E50853">
              <w:rPr>
                <w:sz w:val="22"/>
              </w:rPr>
              <w:t>Зона объектов инженерной инфраструктуры</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0,84</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0,84</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rPr>
            </w:pPr>
            <w:r w:rsidRPr="00E50853">
              <w:rPr>
                <w:sz w:val="22"/>
              </w:rPr>
              <w:t>1.13</w:t>
            </w:r>
          </w:p>
        </w:tc>
        <w:tc>
          <w:tcPr>
            <w:tcW w:w="4682" w:type="dxa"/>
          </w:tcPr>
          <w:p w:rsidR="00FF0B0B" w:rsidRPr="00E50853" w:rsidRDefault="00FF0B0B" w:rsidP="00FF0B0B">
            <w:pPr>
              <w:spacing w:line="276" w:lineRule="auto"/>
              <w:ind w:right="142"/>
              <w:rPr>
                <w:sz w:val="22"/>
              </w:rPr>
            </w:pPr>
            <w:r w:rsidRPr="00E50853">
              <w:rPr>
                <w:sz w:val="22"/>
              </w:rPr>
              <w:t>Водные объекты</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га</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54,53</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54,53</w:t>
            </w:r>
          </w:p>
        </w:tc>
      </w:tr>
      <w:tr w:rsidR="00FF0B0B" w:rsidRPr="00E50853" w:rsidTr="00EC534B">
        <w:trPr>
          <w:trHeight w:val="20"/>
          <w:jc w:val="center"/>
        </w:trPr>
        <w:tc>
          <w:tcPr>
            <w:tcW w:w="787" w:type="dxa"/>
          </w:tcPr>
          <w:p w:rsidR="00FF0B0B" w:rsidRPr="00E50853" w:rsidRDefault="00FF0B0B" w:rsidP="00FF0B0B">
            <w:pPr>
              <w:spacing w:line="276" w:lineRule="auto"/>
              <w:ind w:right="142" w:firstLine="0"/>
              <w:jc w:val="center"/>
              <w:rPr>
                <w:sz w:val="22"/>
                <w:lang w:val="en-US"/>
              </w:rPr>
            </w:pPr>
            <w:r w:rsidRPr="00E50853">
              <w:rPr>
                <w:b/>
                <w:sz w:val="22"/>
              </w:rPr>
              <w:t>2</w:t>
            </w:r>
          </w:p>
        </w:tc>
        <w:tc>
          <w:tcPr>
            <w:tcW w:w="4682" w:type="dxa"/>
          </w:tcPr>
          <w:p w:rsidR="00FF0B0B" w:rsidRPr="00E50853" w:rsidRDefault="00FF0B0B" w:rsidP="00FF0B0B">
            <w:pPr>
              <w:spacing w:line="276" w:lineRule="auto"/>
              <w:ind w:right="142"/>
              <w:rPr>
                <w:sz w:val="22"/>
              </w:rPr>
            </w:pPr>
            <w:r w:rsidRPr="00E50853">
              <w:rPr>
                <w:b/>
                <w:sz w:val="22"/>
              </w:rPr>
              <w:t>Население</w:t>
            </w:r>
          </w:p>
        </w:tc>
        <w:tc>
          <w:tcPr>
            <w:tcW w:w="1276" w:type="dxa"/>
            <w:vAlign w:val="center"/>
          </w:tcPr>
          <w:p w:rsidR="00FF0B0B" w:rsidRPr="00E50853" w:rsidRDefault="00FF0B0B" w:rsidP="00FF0B0B">
            <w:pPr>
              <w:spacing w:before="40" w:after="40" w:line="276" w:lineRule="auto"/>
              <w:ind w:right="142" w:firstLine="114"/>
              <w:jc w:val="center"/>
              <w:rPr>
                <w:sz w:val="22"/>
              </w:rPr>
            </w:pPr>
          </w:p>
        </w:tc>
        <w:tc>
          <w:tcPr>
            <w:tcW w:w="1559" w:type="dxa"/>
            <w:vAlign w:val="center"/>
          </w:tcPr>
          <w:p w:rsidR="00FF0B0B" w:rsidRPr="00E50853" w:rsidRDefault="00FF0B0B" w:rsidP="00FF0B0B">
            <w:pPr>
              <w:spacing w:before="40" w:after="40" w:line="276" w:lineRule="auto"/>
              <w:ind w:right="142" w:firstLine="33"/>
              <w:jc w:val="center"/>
              <w:rPr>
                <w:sz w:val="22"/>
              </w:rPr>
            </w:pPr>
          </w:p>
        </w:tc>
        <w:tc>
          <w:tcPr>
            <w:tcW w:w="1356" w:type="dxa"/>
            <w:vAlign w:val="center"/>
          </w:tcPr>
          <w:p w:rsidR="00FF0B0B" w:rsidRPr="00E50853" w:rsidRDefault="00FF0B0B" w:rsidP="00FF0B0B">
            <w:pPr>
              <w:spacing w:before="40" w:after="40" w:line="276" w:lineRule="auto"/>
              <w:ind w:right="142" w:firstLine="33"/>
              <w:jc w:val="center"/>
              <w:rPr>
                <w:sz w:val="22"/>
              </w:rPr>
            </w:pPr>
          </w:p>
        </w:tc>
      </w:tr>
      <w:tr w:rsidR="00FF0B0B" w:rsidRPr="00E50853" w:rsidTr="00EC534B">
        <w:trPr>
          <w:trHeight w:val="660"/>
          <w:jc w:val="center"/>
        </w:trPr>
        <w:tc>
          <w:tcPr>
            <w:tcW w:w="787" w:type="dxa"/>
            <w:vMerge w:val="restart"/>
          </w:tcPr>
          <w:p w:rsidR="00FF0B0B" w:rsidRPr="00E50853" w:rsidRDefault="00FF0B0B" w:rsidP="00FF0B0B">
            <w:pPr>
              <w:spacing w:line="276" w:lineRule="auto"/>
              <w:ind w:right="142"/>
              <w:jc w:val="center"/>
              <w:rPr>
                <w:sz w:val="22"/>
              </w:rPr>
            </w:pPr>
            <w:r w:rsidRPr="00E50853">
              <w:rPr>
                <w:sz w:val="22"/>
              </w:rPr>
              <w:t xml:space="preserve"> 2.1</w:t>
            </w:r>
          </w:p>
        </w:tc>
        <w:tc>
          <w:tcPr>
            <w:tcW w:w="4682" w:type="dxa"/>
          </w:tcPr>
          <w:p w:rsidR="00FF0B0B" w:rsidRPr="00E50853" w:rsidRDefault="00FF0B0B" w:rsidP="00FF0B0B">
            <w:pPr>
              <w:pStyle w:val="af"/>
              <w:spacing w:line="276" w:lineRule="auto"/>
              <w:ind w:right="142"/>
              <w:rPr>
                <w:rFonts w:cs="Courier New"/>
                <w:sz w:val="22"/>
                <w:szCs w:val="22"/>
                <w:lang w:eastAsia="ru-RU"/>
              </w:rPr>
            </w:pPr>
            <w:r w:rsidRPr="00E50853">
              <w:rPr>
                <w:rFonts w:ascii="Times New Roman" w:hAnsi="Times New Roman" w:cs="Courier New"/>
                <w:sz w:val="22"/>
                <w:szCs w:val="22"/>
                <w:lang w:eastAsia="ru-RU"/>
              </w:rPr>
              <w:t>Общая численность постоянного населения муниципального образования, в том числе:</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чел.</w:t>
            </w:r>
          </w:p>
          <w:p w:rsidR="00FF0B0B" w:rsidRPr="00E50853" w:rsidRDefault="00FF0B0B" w:rsidP="00FF0B0B">
            <w:pPr>
              <w:spacing w:before="40" w:after="40" w:line="276" w:lineRule="auto"/>
              <w:ind w:right="142"/>
              <w:jc w:val="center"/>
              <w:rPr>
                <w:sz w:val="22"/>
              </w:rPr>
            </w:pP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1255</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1531</w:t>
            </w:r>
          </w:p>
        </w:tc>
      </w:tr>
      <w:tr w:rsidR="00FF0B0B" w:rsidRPr="00E50853" w:rsidTr="00EC534B">
        <w:trPr>
          <w:trHeight w:val="400"/>
          <w:jc w:val="center"/>
        </w:trPr>
        <w:tc>
          <w:tcPr>
            <w:tcW w:w="787" w:type="dxa"/>
            <w:vMerge/>
          </w:tcPr>
          <w:p w:rsidR="00FF0B0B" w:rsidRPr="00E50853" w:rsidRDefault="00FF0B0B" w:rsidP="00FF0B0B">
            <w:pPr>
              <w:spacing w:line="276" w:lineRule="auto"/>
              <w:ind w:right="142"/>
              <w:jc w:val="center"/>
              <w:rPr>
                <w:sz w:val="22"/>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с. Алгатуй</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чел.</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1255</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1531</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2.2</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Средняя плотность населения</w:t>
            </w:r>
          </w:p>
        </w:tc>
        <w:tc>
          <w:tcPr>
            <w:tcW w:w="1276" w:type="dxa"/>
            <w:vAlign w:val="center"/>
          </w:tcPr>
          <w:p w:rsidR="00FF0B0B" w:rsidRPr="00E50853" w:rsidRDefault="00FF0B0B" w:rsidP="00FF0B0B">
            <w:pPr>
              <w:spacing w:before="40" w:after="40" w:line="276" w:lineRule="auto"/>
              <w:ind w:right="142" w:firstLine="114"/>
              <w:jc w:val="center"/>
              <w:rPr>
                <w:sz w:val="22"/>
              </w:rPr>
            </w:pPr>
            <w:r w:rsidRPr="00E50853">
              <w:rPr>
                <w:sz w:val="22"/>
              </w:rPr>
              <w:t>чел./кв. км</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4,0</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4,9</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3</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Жилищный фонд</w:t>
            </w:r>
          </w:p>
        </w:tc>
        <w:tc>
          <w:tcPr>
            <w:tcW w:w="1276"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3.1</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Жилищный фонд - всего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тыс. м</w:t>
            </w:r>
            <w:r w:rsidRPr="00E50853">
              <w:rPr>
                <w:rFonts w:ascii="Times New Roman" w:hAnsi="Times New Roman" w:cs="Courier New"/>
                <w:sz w:val="22"/>
                <w:szCs w:val="22"/>
                <w:vertAlign w:val="superscript"/>
                <w:lang w:eastAsia="ru-RU"/>
              </w:rPr>
              <w:t>2</w:t>
            </w:r>
            <w:r w:rsidRPr="00E50853">
              <w:rPr>
                <w:rFonts w:ascii="Times New Roman" w:hAnsi="Times New Roman" w:cs="Courier New"/>
                <w:sz w:val="22"/>
                <w:szCs w:val="22"/>
                <w:lang w:eastAsia="ru-RU"/>
              </w:rPr>
              <w:t xml:space="preserve"> общей площади </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38,4</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45,9</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3.2</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Из общего жилищного фонда:</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в индивидуальных жилых домах с приусадебными земельными участками</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38,4</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3.4</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Убыль жилищного фонда всего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3.5</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Из общего объёма убыли жилищного фонда</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убыль по: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техническому состоянию</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тыс. м</w:t>
            </w:r>
            <w:r w:rsidRPr="00E50853">
              <w:rPr>
                <w:rFonts w:ascii="Times New Roman" w:hAnsi="Times New Roman" w:cs="Courier New"/>
                <w:sz w:val="22"/>
                <w:szCs w:val="22"/>
                <w:vertAlign w:val="superscript"/>
                <w:lang w:eastAsia="ru-RU"/>
              </w:rPr>
              <w:t>2</w:t>
            </w:r>
            <w:r w:rsidRPr="00E50853">
              <w:rPr>
                <w:rFonts w:ascii="Times New Roman" w:hAnsi="Times New Roman" w:cs="Courier New"/>
                <w:sz w:val="22"/>
                <w:szCs w:val="22"/>
                <w:lang w:eastAsia="ru-RU"/>
              </w:rPr>
              <w:t xml:space="preserve"> общей площади квартир</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3.6</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Существующий сохраняемый жилищный фонд</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тыс. м</w:t>
            </w:r>
            <w:r w:rsidRPr="00E50853">
              <w:rPr>
                <w:rFonts w:ascii="Times New Roman" w:hAnsi="Times New Roman" w:cs="Courier New"/>
                <w:sz w:val="22"/>
                <w:szCs w:val="22"/>
                <w:vertAlign w:val="superscript"/>
                <w:lang w:eastAsia="ru-RU"/>
              </w:rPr>
              <w:t>2</w:t>
            </w:r>
            <w:r w:rsidRPr="00E50853">
              <w:rPr>
                <w:rFonts w:ascii="Times New Roman" w:hAnsi="Times New Roman" w:cs="Courier New"/>
                <w:sz w:val="22"/>
                <w:szCs w:val="22"/>
                <w:lang w:eastAsia="ru-RU"/>
              </w:rPr>
              <w:t>. общей площади квартир</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38,4</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3.7</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Новое жилищное строительство - всего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7,5</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3.8</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Структура нового жилищного строительства по этажности:</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индивидуальные жилые дома с приусадебными земельными участками</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7,5</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4</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Объекты социального и культурно-бытового обслуживания населения</w:t>
            </w:r>
          </w:p>
        </w:tc>
        <w:tc>
          <w:tcPr>
            <w:tcW w:w="1276"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color w:val="FF0000"/>
                <w:sz w:val="22"/>
                <w:szCs w:val="22"/>
                <w:lang w:eastAsia="ru-RU"/>
              </w:rPr>
            </w:pP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4.1.</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Дошкольные образовательные учреждения</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2</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4.2.</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xml:space="preserve">Общеобразовательные школы (училище) </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lastRenderedPageBreak/>
              <w:t>4.3.</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xml:space="preserve">Учреждения культуры и искусства </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1356"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4.4.</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Учреждения здравоохранения</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1356"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4.5.</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Объекты физической культуры и спорта</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w:t>
            </w:r>
          </w:p>
        </w:tc>
        <w:tc>
          <w:tcPr>
            <w:tcW w:w="1356"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4.6.</w:t>
            </w:r>
          </w:p>
        </w:tc>
        <w:tc>
          <w:tcPr>
            <w:tcW w:w="4682" w:type="dxa"/>
          </w:tcPr>
          <w:p w:rsidR="00FF0B0B" w:rsidRPr="00E50853" w:rsidRDefault="00FF0B0B" w:rsidP="00FF0B0B">
            <w:pPr>
              <w:overflowPunct w:val="0"/>
              <w:autoSpaceDE w:val="0"/>
              <w:autoSpaceDN w:val="0"/>
              <w:adjustRightInd w:val="0"/>
              <w:spacing w:line="276" w:lineRule="auto"/>
              <w:ind w:right="142" w:firstLine="0"/>
              <w:outlineLvl w:val="1"/>
              <w:rPr>
                <w:sz w:val="22"/>
              </w:rPr>
            </w:pPr>
            <w:r w:rsidRPr="00E50853">
              <w:rPr>
                <w:bCs/>
                <w:sz w:val="22"/>
              </w:rPr>
              <w:t>Учреждения, предприятия и организации связи, управления и финансирования</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1</w:t>
            </w:r>
          </w:p>
        </w:tc>
        <w:tc>
          <w:tcPr>
            <w:tcW w:w="1356"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r>
      <w:tr w:rsidR="00FF0B0B" w:rsidRPr="00E50853" w:rsidTr="00EC534B">
        <w:trPr>
          <w:trHeight w:val="20"/>
          <w:jc w:val="center"/>
        </w:trPr>
        <w:tc>
          <w:tcPr>
            <w:tcW w:w="787"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4.7.</w:t>
            </w:r>
          </w:p>
        </w:tc>
        <w:tc>
          <w:tcPr>
            <w:tcW w:w="4682" w:type="dxa"/>
          </w:tcPr>
          <w:p w:rsidR="00FF0B0B" w:rsidRPr="00E50853" w:rsidRDefault="00FF0B0B" w:rsidP="00FF0B0B">
            <w:pPr>
              <w:overflowPunct w:val="0"/>
              <w:autoSpaceDE w:val="0"/>
              <w:autoSpaceDN w:val="0"/>
              <w:adjustRightInd w:val="0"/>
              <w:spacing w:line="276" w:lineRule="auto"/>
              <w:ind w:right="142" w:firstLine="0"/>
              <w:outlineLvl w:val="1"/>
              <w:rPr>
                <w:bCs/>
                <w:sz w:val="22"/>
              </w:rPr>
            </w:pPr>
            <w:r w:rsidRPr="00E50853">
              <w:rPr>
                <w:sz w:val="22"/>
              </w:rPr>
              <w:t>Административные учреждения, предприятия торговли, общественного питания и бытового обслуживания</w:t>
            </w:r>
          </w:p>
        </w:tc>
        <w:tc>
          <w:tcPr>
            <w:tcW w:w="1276" w:type="dxa"/>
            <w:vAlign w:val="center"/>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объект</w:t>
            </w:r>
          </w:p>
        </w:tc>
        <w:tc>
          <w:tcPr>
            <w:tcW w:w="1559"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7</w:t>
            </w:r>
          </w:p>
        </w:tc>
        <w:tc>
          <w:tcPr>
            <w:tcW w:w="1356" w:type="dxa"/>
            <w:vAlign w:val="center"/>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5</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Транспортная инфраструктура</w:t>
            </w:r>
          </w:p>
        </w:tc>
        <w:tc>
          <w:tcPr>
            <w:tcW w:w="1276"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5.1</w:t>
            </w:r>
          </w:p>
        </w:tc>
        <w:tc>
          <w:tcPr>
            <w:tcW w:w="4682" w:type="dxa"/>
          </w:tcPr>
          <w:p w:rsidR="00FF0B0B" w:rsidRPr="00E50853" w:rsidRDefault="00FF0B0B" w:rsidP="00FF0B0B">
            <w:pPr>
              <w:spacing w:before="40" w:after="40" w:line="276" w:lineRule="auto"/>
              <w:ind w:right="142" w:firstLine="0"/>
              <w:rPr>
                <w:sz w:val="22"/>
              </w:rPr>
            </w:pPr>
            <w:r w:rsidRPr="00E50853">
              <w:rPr>
                <w:sz w:val="22"/>
              </w:rPr>
              <w:t>Протяженность автомобильных дорог общего пользования, в том числе: основные регионального или межмуниципального значения</w:t>
            </w:r>
          </w:p>
        </w:tc>
        <w:tc>
          <w:tcPr>
            <w:tcW w:w="1276" w:type="dxa"/>
            <w:vAlign w:val="center"/>
          </w:tcPr>
          <w:p w:rsidR="00FF0B0B" w:rsidRPr="00E50853" w:rsidRDefault="00FF0B0B" w:rsidP="00FF0B0B">
            <w:pPr>
              <w:tabs>
                <w:tab w:val="center" w:pos="1264"/>
              </w:tabs>
              <w:spacing w:before="40" w:after="40" w:line="276" w:lineRule="auto"/>
              <w:ind w:right="142" w:firstLine="29"/>
              <w:jc w:val="center"/>
              <w:rPr>
                <w:sz w:val="22"/>
              </w:rPr>
            </w:pPr>
          </w:p>
          <w:p w:rsidR="00FF0B0B" w:rsidRPr="00E50853" w:rsidRDefault="00FF0B0B" w:rsidP="00FF0B0B">
            <w:pPr>
              <w:tabs>
                <w:tab w:val="center" w:pos="1264"/>
              </w:tabs>
              <w:spacing w:before="40" w:after="40" w:line="276" w:lineRule="auto"/>
              <w:ind w:right="142" w:firstLine="29"/>
              <w:jc w:val="center"/>
              <w:rPr>
                <w:sz w:val="22"/>
              </w:rPr>
            </w:pPr>
            <w:r w:rsidRPr="00E50853">
              <w:rPr>
                <w:sz w:val="22"/>
              </w:rPr>
              <w:t>км</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sz w:val="22"/>
              </w:rPr>
              <w:t>24,436</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sz w:val="22"/>
              </w:rPr>
              <w:t>24,436</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5.2</w:t>
            </w:r>
          </w:p>
        </w:tc>
        <w:tc>
          <w:tcPr>
            <w:tcW w:w="4682" w:type="dxa"/>
          </w:tcPr>
          <w:p w:rsidR="00FF0B0B" w:rsidRPr="00E50853" w:rsidRDefault="00FF0B0B" w:rsidP="00FF0B0B">
            <w:pPr>
              <w:spacing w:before="40" w:after="40" w:line="276" w:lineRule="auto"/>
              <w:ind w:right="142" w:firstLine="0"/>
              <w:rPr>
                <w:sz w:val="22"/>
              </w:rPr>
            </w:pPr>
            <w:r w:rsidRPr="00E50853">
              <w:rPr>
                <w:sz w:val="22"/>
              </w:rPr>
              <w:t xml:space="preserve">Автодороги местного значения (улицы и подъезды) на территории Алгатуйского МО в границах населенных пунктов, в том числе: </w:t>
            </w:r>
            <w:r w:rsidRPr="00E50853">
              <w:rPr>
                <w:rFonts w:cs="Courier New"/>
                <w:sz w:val="22"/>
              </w:rPr>
              <w:t>с. Алгатуй</w:t>
            </w:r>
          </w:p>
        </w:tc>
        <w:tc>
          <w:tcPr>
            <w:tcW w:w="1276" w:type="dxa"/>
            <w:vAlign w:val="center"/>
          </w:tcPr>
          <w:p w:rsidR="00FF0B0B" w:rsidRPr="00E50853" w:rsidRDefault="00FF0B0B" w:rsidP="00FF0B0B">
            <w:pPr>
              <w:spacing w:before="40" w:after="40" w:line="276" w:lineRule="auto"/>
              <w:ind w:right="142" w:firstLine="29"/>
              <w:jc w:val="center"/>
              <w:rPr>
                <w:sz w:val="22"/>
              </w:rPr>
            </w:pPr>
            <w:r w:rsidRPr="00E50853">
              <w:rPr>
                <w:sz w:val="22"/>
              </w:rPr>
              <w:t>км</w:t>
            </w:r>
          </w:p>
        </w:tc>
        <w:tc>
          <w:tcPr>
            <w:tcW w:w="1559" w:type="dxa"/>
            <w:vAlign w:val="center"/>
          </w:tcPr>
          <w:p w:rsidR="00FF0B0B" w:rsidRPr="00E50853" w:rsidRDefault="00FF0B0B" w:rsidP="00FF0B0B">
            <w:pPr>
              <w:spacing w:before="40" w:after="40" w:line="276" w:lineRule="auto"/>
              <w:ind w:right="142" w:firstLine="33"/>
              <w:jc w:val="center"/>
              <w:rPr>
                <w:sz w:val="22"/>
              </w:rPr>
            </w:pPr>
            <w:r w:rsidRPr="00E50853">
              <w:rPr>
                <w:rFonts w:eastAsia="Calibri"/>
                <w:sz w:val="22"/>
              </w:rPr>
              <w:t>7,950</w:t>
            </w:r>
          </w:p>
        </w:tc>
        <w:tc>
          <w:tcPr>
            <w:tcW w:w="1356" w:type="dxa"/>
            <w:vAlign w:val="center"/>
          </w:tcPr>
          <w:p w:rsidR="00FF0B0B" w:rsidRPr="00E50853" w:rsidRDefault="00FF0B0B" w:rsidP="00FF0B0B">
            <w:pPr>
              <w:spacing w:before="40" w:after="40" w:line="276" w:lineRule="auto"/>
              <w:ind w:right="142" w:firstLine="33"/>
              <w:jc w:val="center"/>
              <w:rPr>
                <w:sz w:val="22"/>
              </w:rPr>
            </w:pPr>
            <w:r w:rsidRPr="00E50853">
              <w:rPr>
                <w:rFonts w:eastAsia="Calibri"/>
                <w:sz w:val="22"/>
              </w:rPr>
              <w:t>7,950</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6</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Инженерная инфраструктура и благоустройство территории</w:t>
            </w:r>
          </w:p>
        </w:tc>
        <w:tc>
          <w:tcPr>
            <w:tcW w:w="1276" w:type="dxa"/>
          </w:tcPr>
          <w:p w:rsidR="00FF0B0B" w:rsidRPr="00E50853" w:rsidRDefault="00FF0B0B" w:rsidP="00FF0B0B">
            <w:pPr>
              <w:pStyle w:val="af"/>
              <w:spacing w:line="276" w:lineRule="auto"/>
              <w:ind w:right="142" w:firstLine="29"/>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6.1</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Водоснабжение</w:t>
            </w:r>
          </w:p>
        </w:tc>
        <w:tc>
          <w:tcPr>
            <w:tcW w:w="1276" w:type="dxa"/>
          </w:tcPr>
          <w:p w:rsidR="00FF0B0B" w:rsidRPr="00E50853" w:rsidRDefault="00FF0B0B" w:rsidP="00FF0B0B">
            <w:pPr>
              <w:pStyle w:val="af"/>
              <w:spacing w:line="276" w:lineRule="auto"/>
              <w:ind w:right="142" w:firstLine="29"/>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6.1.1</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Водопотребление - всего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 xml:space="preserve"> м</w:t>
            </w:r>
            <w:r w:rsidRPr="00E50853">
              <w:rPr>
                <w:rFonts w:ascii="Times New Roman" w:hAnsi="Times New Roman" w:cs="Courier New"/>
                <w:sz w:val="22"/>
                <w:szCs w:val="22"/>
                <w:vertAlign w:val="superscript"/>
                <w:lang w:eastAsia="ru-RU"/>
              </w:rPr>
              <w:t>3</w:t>
            </w:r>
            <w:r w:rsidRPr="00E50853">
              <w:rPr>
                <w:rFonts w:ascii="Times New Roman" w:hAnsi="Times New Roman" w:cs="Courier New"/>
                <w:sz w:val="22"/>
                <w:szCs w:val="22"/>
                <w:lang w:eastAsia="ru-RU"/>
              </w:rPr>
              <w:t>/сут.</w:t>
            </w:r>
          </w:p>
        </w:tc>
        <w:tc>
          <w:tcPr>
            <w:tcW w:w="1559" w:type="dxa"/>
          </w:tcPr>
          <w:p w:rsidR="00FF0B0B" w:rsidRPr="00E50853" w:rsidRDefault="007C6665"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175,9</w:t>
            </w:r>
          </w:p>
        </w:tc>
        <w:tc>
          <w:tcPr>
            <w:tcW w:w="1356" w:type="dxa"/>
          </w:tcPr>
          <w:p w:rsidR="00FF0B0B" w:rsidRPr="00E50853" w:rsidRDefault="007C6665"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195,6</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в том числе:</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на хозяйственно-бытовые нужды</w:t>
            </w:r>
          </w:p>
        </w:tc>
        <w:tc>
          <w:tcPr>
            <w:tcW w:w="1276" w:type="dxa"/>
          </w:tcPr>
          <w:p w:rsidR="00FF0B0B" w:rsidRPr="00E50853" w:rsidRDefault="00FF0B0B" w:rsidP="00FF0B0B">
            <w:pPr>
              <w:spacing w:line="276" w:lineRule="auto"/>
              <w:ind w:right="142" w:firstLine="29"/>
              <w:jc w:val="center"/>
              <w:rPr>
                <w:sz w:val="22"/>
              </w:rPr>
            </w:pPr>
            <w:r w:rsidRPr="00E50853">
              <w:rPr>
                <w:sz w:val="22"/>
              </w:rPr>
              <w:t xml:space="preserve"> м</w:t>
            </w:r>
            <w:r w:rsidRPr="00E50853">
              <w:rPr>
                <w:sz w:val="22"/>
                <w:vertAlign w:val="superscript"/>
              </w:rPr>
              <w:t>3</w:t>
            </w:r>
            <w:r w:rsidRPr="00E50853">
              <w:rPr>
                <w:sz w:val="22"/>
              </w:rPr>
              <w:t>/сут.</w:t>
            </w:r>
          </w:p>
        </w:tc>
        <w:tc>
          <w:tcPr>
            <w:tcW w:w="1559" w:type="dxa"/>
          </w:tcPr>
          <w:p w:rsidR="00FF0B0B" w:rsidRPr="00E50853" w:rsidRDefault="007C6665"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w:t>
            </w:r>
          </w:p>
        </w:tc>
        <w:tc>
          <w:tcPr>
            <w:tcW w:w="1356" w:type="dxa"/>
          </w:tcPr>
          <w:p w:rsidR="00FF0B0B" w:rsidRPr="00E50853" w:rsidRDefault="007C6665"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6.1.5</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Протяженность сетей</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км</w:t>
            </w:r>
          </w:p>
        </w:tc>
        <w:tc>
          <w:tcPr>
            <w:tcW w:w="1559" w:type="dxa"/>
          </w:tcPr>
          <w:p w:rsidR="00FF0B0B" w:rsidRPr="00E50853" w:rsidRDefault="0021187F"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7,9</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6.2</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Канализация</w:t>
            </w:r>
          </w:p>
        </w:tc>
        <w:tc>
          <w:tcPr>
            <w:tcW w:w="1276" w:type="dxa"/>
          </w:tcPr>
          <w:p w:rsidR="00FF0B0B" w:rsidRPr="0021187F" w:rsidRDefault="0021187F" w:rsidP="00FF0B0B">
            <w:pPr>
              <w:pStyle w:val="af"/>
              <w:spacing w:line="276" w:lineRule="auto"/>
              <w:ind w:right="142"/>
              <w:jc w:val="center"/>
              <w:rPr>
                <w:rFonts w:ascii="Times New Roman" w:hAnsi="Times New Roman" w:cs="Courier New"/>
                <w:sz w:val="22"/>
                <w:szCs w:val="22"/>
                <w:lang w:eastAsia="ru-RU"/>
              </w:rPr>
            </w:pPr>
            <w:r w:rsidRPr="0021187F">
              <w:rPr>
                <w:rFonts w:ascii="Times New Roman" w:hAnsi="Times New Roman" w:cs="Courier New"/>
                <w:sz w:val="22"/>
                <w:szCs w:val="22"/>
                <w:lang w:eastAsia="ru-RU"/>
              </w:rPr>
              <w:t>км</w:t>
            </w:r>
          </w:p>
        </w:tc>
        <w:tc>
          <w:tcPr>
            <w:tcW w:w="1559" w:type="dxa"/>
          </w:tcPr>
          <w:p w:rsidR="00FF0B0B" w:rsidRPr="0021187F" w:rsidRDefault="0021187F" w:rsidP="00FF0B0B">
            <w:pPr>
              <w:pStyle w:val="af"/>
              <w:spacing w:line="276" w:lineRule="auto"/>
              <w:ind w:right="142" w:firstLine="33"/>
              <w:jc w:val="center"/>
              <w:rPr>
                <w:rFonts w:ascii="Times New Roman" w:hAnsi="Times New Roman" w:cs="Courier New"/>
                <w:sz w:val="22"/>
                <w:szCs w:val="22"/>
                <w:lang w:eastAsia="ru-RU"/>
              </w:rPr>
            </w:pPr>
            <w:r w:rsidRPr="0021187F">
              <w:rPr>
                <w:rFonts w:ascii="Times New Roman" w:hAnsi="Times New Roman" w:cs="Courier New"/>
                <w:sz w:val="22"/>
                <w:szCs w:val="22"/>
                <w:lang w:eastAsia="ru-RU"/>
              </w:rPr>
              <w:t>6,1</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6.2.1</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Общее поступление сточных вод - всего</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тыс. м</w:t>
            </w:r>
            <w:r w:rsidRPr="00E50853">
              <w:rPr>
                <w:rFonts w:ascii="Times New Roman" w:hAnsi="Times New Roman" w:cs="Courier New"/>
                <w:sz w:val="22"/>
                <w:szCs w:val="22"/>
                <w:vertAlign w:val="superscript"/>
                <w:lang w:eastAsia="ru-RU"/>
              </w:rPr>
              <w:t>3</w:t>
            </w:r>
            <w:r w:rsidRPr="00E50853">
              <w:rPr>
                <w:rFonts w:ascii="Times New Roman" w:hAnsi="Times New Roman" w:cs="Courier New"/>
                <w:sz w:val="22"/>
                <w:szCs w:val="22"/>
                <w:lang w:eastAsia="ru-RU"/>
              </w:rPr>
              <w:t>/ сут</w:t>
            </w:r>
          </w:p>
        </w:tc>
        <w:tc>
          <w:tcPr>
            <w:tcW w:w="1559" w:type="dxa"/>
          </w:tcPr>
          <w:p w:rsidR="00FF0B0B" w:rsidRPr="00E50853" w:rsidRDefault="0021187F" w:rsidP="00FF0B0B">
            <w:pPr>
              <w:pStyle w:val="af"/>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0,21</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0,34</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в том числе:</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хозяйственно-бытовые сточные воды</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0,30</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 сточные воды от местной промышленности</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0,04</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6.2.2</w:t>
            </w:r>
          </w:p>
        </w:tc>
        <w:tc>
          <w:tcPr>
            <w:tcW w:w="4682" w:type="dxa"/>
          </w:tcPr>
          <w:p w:rsidR="00FF0B0B" w:rsidRPr="00E50853" w:rsidRDefault="00FF0B0B" w:rsidP="00FF0B0B">
            <w:pPr>
              <w:pStyle w:val="af"/>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Протяженность сетей</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км</w:t>
            </w: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b/>
                <w:sz w:val="22"/>
                <w:szCs w:val="22"/>
                <w:lang w:eastAsia="ru-RU"/>
              </w:rPr>
              <w:t>6.3</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Энергоснабжение</w:t>
            </w:r>
          </w:p>
        </w:tc>
        <w:tc>
          <w:tcPr>
            <w:tcW w:w="1276" w:type="dxa"/>
          </w:tcPr>
          <w:p w:rsidR="00FF0B0B" w:rsidRPr="00E50853" w:rsidRDefault="00FF0B0B" w:rsidP="00FF0B0B">
            <w:pPr>
              <w:pStyle w:val="af"/>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sz w:val="22"/>
                <w:szCs w:val="22"/>
                <w:lang w:eastAsia="ru-RU"/>
              </w:rPr>
              <w:t>6.3.1</w:t>
            </w:r>
          </w:p>
        </w:tc>
        <w:tc>
          <w:tcPr>
            <w:tcW w:w="4682" w:type="dxa"/>
          </w:tcPr>
          <w:p w:rsidR="00FF0B0B" w:rsidRPr="00E50853" w:rsidRDefault="00FF0B0B" w:rsidP="00FF0B0B">
            <w:pPr>
              <w:pStyle w:val="af"/>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Электроснабжение</w:t>
            </w:r>
          </w:p>
        </w:tc>
        <w:tc>
          <w:tcPr>
            <w:tcW w:w="1276" w:type="dxa"/>
          </w:tcPr>
          <w:p w:rsidR="00FF0B0B" w:rsidRPr="00E50853" w:rsidRDefault="00FF0B0B" w:rsidP="00FF0B0B">
            <w:pPr>
              <w:pStyle w:val="af"/>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6.3.1.1</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Годовое потребление электроэнергии, всего</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млн. кВтч/год</w:t>
            </w: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2066,8</w:t>
            </w:r>
          </w:p>
        </w:tc>
      </w:tr>
      <w:tr w:rsidR="00FF0B0B" w:rsidRPr="00E50853" w:rsidTr="00EC534B">
        <w:trPr>
          <w:trHeight w:val="20"/>
          <w:jc w:val="center"/>
        </w:trPr>
        <w:tc>
          <w:tcPr>
            <w:tcW w:w="787" w:type="dxa"/>
          </w:tcPr>
          <w:p w:rsidR="00FF0B0B" w:rsidRPr="00E50853" w:rsidRDefault="00FF0B0B" w:rsidP="00FF0B0B">
            <w:pPr>
              <w:pStyle w:val="23"/>
              <w:keepNext w:val="0"/>
              <w:widowControl w:val="0"/>
              <w:spacing w:line="276" w:lineRule="auto"/>
              <w:ind w:right="142"/>
              <w:rPr>
                <w:sz w:val="22"/>
                <w:szCs w:val="22"/>
              </w:rPr>
            </w:pPr>
            <w:r w:rsidRPr="00E50853">
              <w:rPr>
                <w:sz w:val="22"/>
                <w:szCs w:val="22"/>
              </w:rPr>
              <w:t>6.3.2</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Теплоснабжение</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p>
        </w:tc>
      </w:tr>
      <w:tr w:rsidR="00FF0B0B" w:rsidRPr="00E50853" w:rsidTr="00EC534B">
        <w:trPr>
          <w:trHeight w:val="643"/>
          <w:jc w:val="center"/>
        </w:trPr>
        <w:tc>
          <w:tcPr>
            <w:tcW w:w="787" w:type="dxa"/>
          </w:tcPr>
          <w:p w:rsidR="00FF0B0B" w:rsidRPr="00E50853" w:rsidRDefault="00FF0B0B" w:rsidP="00FF0B0B">
            <w:pPr>
              <w:pStyle w:val="23"/>
              <w:keepNext w:val="0"/>
              <w:widowControl w:val="0"/>
              <w:spacing w:line="276" w:lineRule="auto"/>
              <w:ind w:right="142"/>
              <w:rPr>
                <w:sz w:val="22"/>
                <w:szCs w:val="22"/>
              </w:rPr>
            </w:pPr>
            <w:r w:rsidRPr="00E50853">
              <w:rPr>
                <w:sz w:val="22"/>
                <w:szCs w:val="22"/>
              </w:rPr>
              <w:t>6.3.2.1</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Тепловая нагрузка жилищно-коммунального сектора</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Гкал/час</w:t>
            </w:r>
          </w:p>
        </w:tc>
        <w:tc>
          <w:tcPr>
            <w:tcW w:w="1559" w:type="dxa"/>
          </w:tcPr>
          <w:p w:rsidR="00FF0B0B" w:rsidRPr="00E50853" w:rsidRDefault="007C6665" w:rsidP="00FF0B0B">
            <w:pPr>
              <w:pStyle w:val="af"/>
              <w:widowControl w:val="0"/>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12,8</w:t>
            </w: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8,84</w:t>
            </w:r>
          </w:p>
        </w:tc>
      </w:tr>
      <w:tr w:rsidR="00FF0B0B" w:rsidRPr="00E50853" w:rsidTr="00EC534B">
        <w:trPr>
          <w:trHeight w:val="20"/>
          <w:jc w:val="center"/>
        </w:trPr>
        <w:tc>
          <w:tcPr>
            <w:tcW w:w="787" w:type="dxa"/>
          </w:tcPr>
          <w:p w:rsidR="00FF0B0B" w:rsidRPr="00E50853" w:rsidRDefault="00FF0B0B" w:rsidP="00FF0B0B">
            <w:pPr>
              <w:pStyle w:val="23"/>
              <w:keepNext w:val="0"/>
              <w:widowControl w:val="0"/>
              <w:spacing w:line="276" w:lineRule="auto"/>
              <w:ind w:right="142"/>
              <w:rPr>
                <w:b w:val="0"/>
                <w:sz w:val="22"/>
                <w:szCs w:val="22"/>
              </w:rPr>
            </w:pPr>
            <w:r w:rsidRPr="00E50853">
              <w:rPr>
                <w:b w:val="0"/>
                <w:sz w:val="22"/>
                <w:szCs w:val="22"/>
              </w:rPr>
              <w:t>6.3.3</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Газоснабжение</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r>
      <w:tr w:rsidR="00FF0B0B" w:rsidRPr="00E50853" w:rsidTr="004B4ADC">
        <w:trPr>
          <w:trHeight w:val="435"/>
          <w:jc w:val="center"/>
        </w:trPr>
        <w:tc>
          <w:tcPr>
            <w:tcW w:w="787" w:type="dxa"/>
          </w:tcPr>
          <w:p w:rsidR="00FF0B0B" w:rsidRPr="004B4ADC" w:rsidRDefault="00FF0B0B" w:rsidP="00FF0B0B">
            <w:pPr>
              <w:pStyle w:val="23"/>
              <w:keepNext w:val="0"/>
              <w:widowControl w:val="0"/>
              <w:spacing w:line="276" w:lineRule="auto"/>
              <w:ind w:right="142"/>
              <w:rPr>
                <w:sz w:val="22"/>
                <w:szCs w:val="22"/>
                <w:lang w:val="ru-RU"/>
              </w:rPr>
            </w:pPr>
            <w:r w:rsidRPr="00E50853">
              <w:rPr>
                <w:sz w:val="22"/>
                <w:szCs w:val="22"/>
              </w:rPr>
              <w:t>6.3.2</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Расход природного газа</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млн.м</w:t>
            </w:r>
            <w:r w:rsidRPr="00E50853">
              <w:rPr>
                <w:rFonts w:ascii="Times New Roman" w:hAnsi="Times New Roman" w:cs="Courier New"/>
                <w:sz w:val="22"/>
                <w:szCs w:val="22"/>
                <w:vertAlign w:val="superscript"/>
                <w:lang w:eastAsia="ru-RU"/>
              </w:rPr>
              <w:t>3</w:t>
            </w:r>
            <w:r w:rsidRPr="00E50853">
              <w:rPr>
                <w:rFonts w:ascii="Times New Roman" w:hAnsi="Times New Roman" w:cs="Courier New"/>
                <w:sz w:val="22"/>
                <w:szCs w:val="22"/>
                <w:lang w:eastAsia="ru-RU"/>
              </w:rPr>
              <w:t>/ год</w:t>
            </w: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0</w:t>
            </w: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6.4</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Инженерная подготовка территории</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6.4.1</w:t>
            </w:r>
          </w:p>
        </w:tc>
        <w:tc>
          <w:tcPr>
            <w:tcW w:w="4682" w:type="dxa"/>
            <w:vAlign w:val="center"/>
          </w:tcPr>
          <w:p w:rsidR="00FF0B0B" w:rsidRPr="00E50853" w:rsidRDefault="00FF0B0B" w:rsidP="00FF0B0B">
            <w:pPr>
              <w:widowControl w:val="0"/>
              <w:spacing w:before="40" w:after="40" w:line="276" w:lineRule="auto"/>
              <w:ind w:right="142"/>
              <w:rPr>
                <w:sz w:val="22"/>
              </w:rPr>
            </w:pPr>
            <w:r w:rsidRPr="00E50853">
              <w:rPr>
                <w:sz w:val="22"/>
              </w:rPr>
              <w:t>Устройство водонапорной башни</w:t>
            </w:r>
          </w:p>
        </w:tc>
        <w:tc>
          <w:tcPr>
            <w:tcW w:w="1276" w:type="dxa"/>
            <w:vAlign w:val="center"/>
          </w:tcPr>
          <w:p w:rsidR="00FF0B0B" w:rsidRPr="00E50853" w:rsidRDefault="00FF0B0B" w:rsidP="00FF0B0B">
            <w:pPr>
              <w:pStyle w:val="a9"/>
              <w:widowControl w:val="0"/>
              <w:spacing w:before="40" w:after="40" w:line="276" w:lineRule="auto"/>
              <w:ind w:right="142" w:firstLine="29"/>
              <w:jc w:val="center"/>
              <w:rPr>
                <w:rFonts w:ascii="Times New Roman" w:hAnsi="Times New Roman"/>
                <w:sz w:val="22"/>
                <w:szCs w:val="22"/>
              </w:rPr>
            </w:pPr>
            <w:r w:rsidRPr="00E50853">
              <w:rPr>
                <w:rFonts w:ascii="Times New Roman" w:hAnsi="Times New Roman"/>
                <w:sz w:val="22"/>
                <w:szCs w:val="22"/>
              </w:rPr>
              <w:t>км</w:t>
            </w:r>
          </w:p>
        </w:tc>
        <w:tc>
          <w:tcPr>
            <w:tcW w:w="1559" w:type="dxa"/>
            <w:vAlign w:val="center"/>
          </w:tcPr>
          <w:p w:rsidR="00FF0B0B" w:rsidRPr="00E50853" w:rsidRDefault="007C6665" w:rsidP="00FF0B0B">
            <w:pPr>
              <w:pStyle w:val="a9"/>
              <w:widowControl w:val="0"/>
              <w:spacing w:before="40" w:after="40" w:line="276" w:lineRule="auto"/>
              <w:ind w:right="142" w:firstLine="33"/>
              <w:jc w:val="center"/>
              <w:rPr>
                <w:rFonts w:ascii="Times New Roman" w:hAnsi="Times New Roman"/>
                <w:sz w:val="22"/>
                <w:szCs w:val="22"/>
              </w:rPr>
            </w:pPr>
            <w:r>
              <w:rPr>
                <w:rFonts w:ascii="Times New Roman" w:hAnsi="Times New Roman"/>
                <w:sz w:val="22"/>
                <w:szCs w:val="22"/>
              </w:rPr>
              <w:t>1</w:t>
            </w:r>
          </w:p>
        </w:tc>
        <w:tc>
          <w:tcPr>
            <w:tcW w:w="1356" w:type="dxa"/>
            <w:vAlign w:val="center"/>
          </w:tcPr>
          <w:p w:rsidR="00FF0B0B" w:rsidRPr="00E50853" w:rsidRDefault="00FF0B0B" w:rsidP="00FF0B0B">
            <w:pPr>
              <w:widowControl w:val="0"/>
              <w:spacing w:line="276" w:lineRule="auto"/>
              <w:ind w:right="142" w:firstLine="33"/>
              <w:jc w:val="center"/>
              <w:rPr>
                <w:sz w:val="22"/>
              </w:rPr>
            </w:pPr>
            <w:r w:rsidRPr="00E50853">
              <w:rPr>
                <w:sz w:val="22"/>
              </w:rPr>
              <w:t>-</w:t>
            </w: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7</w:t>
            </w:r>
          </w:p>
        </w:tc>
        <w:tc>
          <w:tcPr>
            <w:tcW w:w="4682" w:type="dxa"/>
            <w:vAlign w:val="center"/>
          </w:tcPr>
          <w:p w:rsidR="00FF0B0B" w:rsidRPr="00E50853" w:rsidRDefault="00FF0B0B" w:rsidP="00FF0B0B">
            <w:pPr>
              <w:widowControl w:val="0"/>
              <w:spacing w:before="40" w:after="40" w:line="276" w:lineRule="auto"/>
              <w:ind w:right="142"/>
              <w:rPr>
                <w:sz w:val="22"/>
              </w:rPr>
            </w:pPr>
            <w:r w:rsidRPr="00E50853">
              <w:rPr>
                <w:b/>
                <w:sz w:val="22"/>
              </w:rPr>
              <w:t>Санитарная очистка территории</w:t>
            </w:r>
          </w:p>
        </w:tc>
        <w:tc>
          <w:tcPr>
            <w:tcW w:w="1276" w:type="dxa"/>
            <w:vAlign w:val="center"/>
          </w:tcPr>
          <w:p w:rsidR="00FF0B0B" w:rsidRPr="00E50853" w:rsidRDefault="00FF0B0B" w:rsidP="00FF0B0B">
            <w:pPr>
              <w:pStyle w:val="af"/>
              <w:widowControl w:val="0"/>
              <w:spacing w:before="40" w:after="40" w:line="276" w:lineRule="auto"/>
              <w:ind w:right="142" w:firstLine="29"/>
              <w:jc w:val="center"/>
              <w:rPr>
                <w:rFonts w:ascii="Times New Roman" w:hAnsi="Times New Roman" w:cs="Courier New"/>
                <w:color w:val="FF0000"/>
                <w:sz w:val="22"/>
                <w:szCs w:val="22"/>
                <w:lang w:eastAsia="ru-RU"/>
              </w:rPr>
            </w:pPr>
          </w:p>
        </w:tc>
        <w:tc>
          <w:tcPr>
            <w:tcW w:w="1559" w:type="dxa"/>
            <w:vAlign w:val="center"/>
          </w:tcPr>
          <w:p w:rsidR="00FF0B0B" w:rsidRPr="00E50853" w:rsidRDefault="00FF0B0B" w:rsidP="00FF0B0B">
            <w:pPr>
              <w:pStyle w:val="af"/>
              <w:widowControl w:val="0"/>
              <w:spacing w:before="40" w:after="40" w:line="276" w:lineRule="auto"/>
              <w:ind w:right="142" w:firstLine="33"/>
              <w:jc w:val="center"/>
              <w:rPr>
                <w:rFonts w:ascii="Times New Roman" w:hAnsi="Times New Roman" w:cs="Courier New"/>
                <w:color w:val="FF0000"/>
                <w:sz w:val="22"/>
                <w:szCs w:val="22"/>
                <w:lang w:eastAsia="ru-RU"/>
              </w:rPr>
            </w:pPr>
          </w:p>
        </w:tc>
        <w:tc>
          <w:tcPr>
            <w:tcW w:w="1356" w:type="dxa"/>
            <w:vAlign w:val="center"/>
          </w:tcPr>
          <w:p w:rsidR="00FF0B0B" w:rsidRPr="00E50853" w:rsidRDefault="00FF0B0B" w:rsidP="00FF0B0B">
            <w:pPr>
              <w:widowControl w:val="0"/>
              <w:spacing w:line="276" w:lineRule="auto"/>
              <w:ind w:right="142" w:firstLine="33"/>
              <w:jc w:val="center"/>
              <w:rPr>
                <w:color w:val="FF0000"/>
                <w:sz w:val="22"/>
              </w:rPr>
            </w:pPr>
          </w:p>
        </w:tc>
      </w:tr>
      <w:tr w:rsidR="00FF0B0B" w:rsidRPr="00E50853" w:rsidTr="00EC534B">
        <w:trPr>
          <w:trHeight w:val="20"/>
          <w:jc w:val="center"/>
        </w:trPr>
        <w:tc>
          <w:tcPr>
            <w:tcW w:w="787" w:type="dxa"/>
            <w:vAlign w:val="center"/>
          </w:tcPr>
          <w:p w:rsidR="00FF0B0B" w:rsidRPr="00E50853" w:rsidRDefault="00FF0B0B" w:rsidP="00FF0B0B">
            <w:pPr>
              <w:widowControl w:val="0"/>
              <w:spacing w:line="276" w:lineRule="auto"/>
              <w:ind w:right="142" w:firstLine="0"/>
              <w:jc w:val="center"/>
              <w:rPr>
                <w:sz w:val="22"/>
              </w:rPr>
            </w:pPr>
            <w:r w:rsidRPr="00E50853">
              <w:rPr>
                <w:sz w:val="22"/>
              </w:rPr>
              <w:lastRenderedPageBreak/>
              <w:t>7.1</w:t>
            </w:r>
          </w:p>
        </w:tc>
        <w:tc>
          <w:tcPr>
            <w:tcW w:w="4682" w:type="dxa"/>
          </w:tcPr>
          <w:p w:rsidR="00FF0B0B" w:rsidRPr="00E50853" w:rsidRDefault="00FF0B0B" w:rsidP="00FF0B0B">
            <w:pPr>
              <w:widowControl w:val="0"/>
              <w:spacing w:line="276" w:lineRule="auto"/>
              <w:ind w:right="142"/>
              <w:rPr>
                <w:sz w:val="22"/>
              </w:rPr>
            </w:pPr>
            <w:r w:rsidRPr="00E50853">
              <w:rPr>
                <w:sz w:val="22"/>
              </w:rPr>
              <w:t>Объем бытовых отходов</w:t>
            </w:r>
          </w:p>
        </w:tc>
        <w:tc>
          <w:tcPr>
            <w:tcW w:w="1276" w:type="dxa"/>
            <w:vAlign w:val="center"/>
          </w:tcPr>
          <w:p w:rsidR="00FF0B0B" w:rsidRPr="00E50853" w:rsidRDefault="00FF0B0B" w:rsidP="00FF0B0B">
            <w:pPr>
              <w:widowControl w:val="0"/>
              <w:tabs>
                <w:tab w:val="center" w:pos="1264"/>
              </w:tabs>
              <w:spacing w:line="276" w:lineRule="auto"/>
              <w:ind w:right="142" w:firstLine="29"/>
              <w:jc w:val="center"/>
              <w:rPr>
                <w:sz w:val="22"/>
              </w:rPr>
            </w:pPr>
            <w:r w:rsidRPr="00E50853">
              <w:rPr>
                <w:sz w:val="22"/>
              </w:rPr>
              <w:t>м</w:t>
            </w:r>
            <w:r w:rsidRPr="00E50853">
              <w:rPr>
                <w:sz w:val="22"/>
                <w:vertAlign w:val="superscript"/>
              </w:rPr>
              <w:t>3</w:t>
            </w:r>
            <w:r w:rsidRPr="00E50853">
              <w:rPr>
                <w:sz w:val="22"/>
              </w:rPr>
              <w:t>/год</w:t>
            </w:r>
          </w:p>
        </w:tc>
        <w:tc>
          <w:tcPr>
            <w:tcW w:w="1559" w:type="dxa"/>
          </w:tcPr>
          <w:p w:rsidR="00FF0B0B" w:rsidRPr="00E50853" w:rsidRDefault="00FF0B0B" w:rsidP="00FF0B0B">
            <w:pPr>
              <w:widowControl w:val="0"/>
              <w:spacing w:line="276" w:lineRule="auto"/>
              <w:ind w:right="142" w:firstLine="33"/>
              <w:jc w:val="center"/>
              <w:rPr>
                <w:sz w:val="22"/>
              </w:rPr>
            </w:pPr>
            <w:r w:rsidRPr="00E50853">
              <w:rPr>
                <w:sz w:val="22"/>
              </w:rPr>
              <w:t>н/д</w:t>
            </w:r>
          </w:p>
        </w:tc>
        <w:tc>
          <w:tcPr>
            <w:tcW w:w="1356" w:type="dxa"/>
          </w:tcPr>
          <w:p w:rsidR="00FF0B0B" w:rsidRPr="00E50853" w:rsidRDefault="00FF0B0B" w:rsidP="00FF0B0B">
            <w:pPr>
              <w:widowControl w:val="0"/>
              <w:spacing w:line="276" w:lineRule="auto"/>
              <w:ind w:right="142" w:firstLine="33"/>
              <w:jc w:val="center"/>
              <w:rPr>
                <w:sz w:val="22"/>
              </w:rPr>
            </w:pPr>
            <w:r w:rsidRPr="00E50853">
              <w:rPr>
                <w:sz w:val="22"/>
              </w:rPr>
              <w:t>2204</w:t>
            </w:r>
          </w:p>
        </w:tc>
      </w:tr>
      <w:tr w:rsidR="00FF0B0B" w:rsidRPr="00E50853" w:rsidTr="00EC534B">
        <w:trPr>
          <w:trHeight w:val="20"/>
          <w:jc w:val="center"/>
        </w:trPr>
        <w:tc>
          <w:tcPr>
            <w:tcW w:w="787" w:type="dxa"/>
            <w:vAlign w:val="center"/>
          </w:tcPr>
          <w:p w:rsidR="00FF0B0B" w:rsidRPr="00E50853" w:rsidRDefault="00FF0B0B" w:rsidP="00FF0B0B">
            <w:pPr>
              <w:widowControl w:val="0"/>
              <w:spacing w:line="276" w:lineRule="auto"/>
              <w:ind w:right="142" w:firstLine="0"/>
              <w:jc w:val="center"/>
              <w:rPr>
                <w:sz w:val="22"/>
              </w:rPr>
            </w:pPr>
            <w:r w:rsidRPr="00E50853">
              <w:rPr>
                <w:sz w:val="22"/>
              </w:rPr>
              <w:t>7.2</w:t>
            </w:r>
          </w:p>
        </w:tc>
        <w:tc>
          <w:tcPr>
            <w:tcW w:w="4682" w:type="dxa"/>
          </w:tcPr>
          <w:p w:rsidR="00FF0B0B" w:rsidRPr="00E50853" w:rsidRDefault="00FF0B0B" w:rsidP="00FF0B0B">
            <w:pPr>
              <w:widowControl w:val="0"/>
              <w:spacing w:line="276" w:lineRule="auto"/>
              <w:ind w:right="142"/>
              <w:rPr>
                <w:sz w:val="22"/>
              </w:rPr>
            </w:pPr>
            <w:r w:rsidRPr="00E50853">
              <w:rPr>
                <w:sz w:val="22"/>
              </w:rPr>
              <w:t>Санкционированные свалки</w:t>
            </w:r>
          </w:p>
        </w:tc>
        <w:tc>
          <w:tcPr>
            <w:tcW w:w="1276" w:type="dxa"/>
            <w:vAlign w:val="center"/>
          </w:tcPr>
          <w:p w:rsidR="00FF0B0B" w:rsidRPr="00E50853" w:rsidRDefault="00FF0B0B" w:rsidP="00FF0B0B">
            <w:pPr>
              <w:widowControl w:val="0"/>
              <w:tabs>
                <w:tab w:val="center" w:pos="1264"/>
              </w:tabs>
              <w:spacing w:line="276" w:lineRule="auto"/>
              <w:ind w:right="142" w:firstLine="29"/>
              <w:jc w:val="center"/>
              <w:rPr>
                <w:sz w:val="22"/>
              </w:rPr>
            </w:pPr>
            <w:r w:rsidRPr="00E50853">
              <w:rPr>
                <w:sz w:val="22"/>
              </w:rPr>
              <w:t>ед. / га</w:t>
            </w:r>
          </w:p>
        </w:tc>
        <w:tc>
          <w:tcPr>
            <w:tcW w:w="1559" w:type="dxa"/>
          </w:tcPr>
          <w:p w:rsidR="00FF0B0B" w:rsidRPr="00E50853" w:rsidRDefault="00FF0B0B" w:rsidP="00FF0B0B">
            <w:pPr>
              <w:widowControl w:val="0"/>
              <w:spacing w:line="276" w:lineRule="auto"/>
              <w:ind w:right="142" w:firstLine="33"/>
              <w:jc w:val="center"/>
              <w:rPr>
                <w:sz w:val="22"/>
              </w:rPr>
            </w:pPr>
            <w:r w:rsidRPr="00E50853">
              <w:rPr>
                <w:sz w:val="22"/>
              </w:rPr>
              <w:t>н/д</w:t>
            </w:r>
          </w:p>
        </w:tc>
        <w:tc>
          <w:tcPr>
            <w:tcW w:w="1356" w:type="dxa"/>
          </w:tcPr>
          <w:p w:rsidR="00FF0B0B" w:rsidRPr="00E50853" w:rsidRDefault="00FF0B0B" w:rsidP="00FF0B0B">
            <w:pPr>
              <w:widowControl w:val="0"/>
              <w:spacing w:line="276" w:lineRule="auto"/>
              <w:ind w:right="142" w:firstLine="33"/>
              <w:jc w:val="center"/>
              <w:rPr>
                <w:sz w:val="22"/>
              </w:rPr>
            </w:pPr>
            <w:r w:rsidRPr="00E50853">
              <w:rPr>
                <w:sz w:val="22"/>
              </w:rPr>
              <w:t>-/-</w:t>
            </w: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b/>
                <w:sz w:val="22"/>
                <w:szCs w:val="22"/>
                <w:lang w:eastAsia="ru-RU"/>
              </w:rPr>
            </w:pPr>
            <w:r w:rsidRPr="00E50853">
              <w:rPr>
                <w:rFonts w:ascii="Times New Roman" w:hAnsi="Times New Roman" w:cs="Courier New"/>
                <w:b/>
                <w:sz w:val="22"/>
                <w:szCs w:val="22"/>
                <w:lang w:eastAsia="ru-RU"/>
              </w:rPr>
              <w:t>8</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b/>
                <w:sz w:val="22"/>
                <w:szCs w:val="22"/>
                <w:lang w:eastAsia="ru-RU"/>
              </w:rPr>
            </w:pPr>
            <w:r w:rsidRPr="00E50853">
              <w:rPr>
                <w:rFonts w:ascii="Times New Roman" w:hAnsi="Times New Roman" w:cs="Courier New"/>
                <w:b/>
                <w:sz w:val="22"/>
                <w:szCs w:val="22"/>
                <w:lang w:eastAsia="ru-RU"/>
              </w:rPr>
              <w:t>Ритуальное обслуживание населения</w:t>
            </w:r>
          </w:p>
        </w:tc>
        <w:tc>
          <w:tcPr>
            <w:tcW w:w="1276" w:type="dxa"/>
          </w:tcPr>
          <w:p w:rsidR="00FF0B0B" w:rsidRPr="00E50853" w:rsidRDefault="00FF0B0B" w:rsidP="00FF0B0B">
            <w:pPr>
              <w:pStyle w:val="af"/>
              <w:widowControl w:val="0"/>
              <w:spacing w:line="276" w:lineRule="auto"/>
              <w:ind w:right="142" w:firstLine="29"/>
              <w:jc w:val="center"/>
              <w:rPr>
                <w:rFonts w:ascii="Times New Roman" w:hAnsi="Times New Roman" w:cs="Courier New"/>
                <w:b/>
                <w:sz w:val="22"/>
                <w:szCs w:val="22"/>
                <w:lang w:eastAsia="ru-RU"/>
              </w:rPr>
            </w:pPr>
          </w:p>
        </w:tc>
        <w:tc>
          <w:tcPr>
            <w:tcW w:w="1559"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b/>
                <w:sz w:val="22"/>
                <w:szCs w:val="22"/>
                <w:lang w:eastAsia="ru-RU"/>
              </w:rPr>
            </w:pPr>
          </w:p>
        </w:tc>
      </w:tr>
      <w:tr w:rsidR="00FF0B0B" w:rsidRPr="00E50853" w:rsidTr="00EC534B">
        <w:trPr>
          <w:trHeight w:val="20"/>
          <w:jc w:val="center"/>
        </w:trPr>
        <w:tc>
          <w:tcPr>
            <w:tcW w:w="787"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8.1</w:t>
            </w:r>
          </w:p>
        </w:tc>
        <w:tc>
          <w:tcPr>
            <w:tcW w:w="4682" w:type="dxa"/>
          </w:tcPr>
          <w:p w:rsidR="00FF0B0B" w:rsidRPr="00E50853" w:rsidRDefault="00FF0B0B" w:rsidP="00FF0B0B">
            <w:pPr>
              <w:pStyle w:val="af"/>
              <w:widowControl w:val="0"/>
              <w:spacing w:line="276" w:lineRule="auto"/>
              <w:ind w:right="142"/>
              <w:rPr>
                <w:rFonts w:ascii="Times New Roman" w:hAnsi="Times New Roman" w:cs="Courier New"/>
                <w:sz w:val="22"/>
                <w:szCs w:val="22"/>
                <w:lang w:eastAsia="ru-RU"/>
              </w:rPr>
            </w:pPr>
            <w:r w:rsidRPr="00E50853">
              <w:rPr>
                <w:rFonts w:ascii="Times New Roman" w:hAnsi="Times New Roman" w:cs="Courier New"/>
                <w:sz w:val="22"/>
                <w:szCs w:val="22"/>
                <w:lang w:eastAsia="ru-RU"/>
              </w:rPr>
              <w:t>Общее количество кладбищ</w:t>
            </w:r>
          </w:p>
        </w:tc>
        <w:tc>
          <w:tcPr>
            <w:tcW w:w="1276" w:type="dxa"/>
          </w:tcPr>
          <w:p w:rsidR="00FF0B0B" w:rsidRPr="00E50853" w:rsidRDefault="00FF0B0B" w:rsidP="00FF0B0B">
            <w:pPr>
              <w:pStyle w:val="af"/>
              <w:widowControl w:val="0"/>
              <w:spacing w:line="276" w:lineRule="auto"/>
              <w:ind w:right="142"/>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ед</w:t>
            </w:r>
          </w:p>
        </w:tc>
        <w:tc>
          <w:tcPr>
            <w:tcW w:w="1559" w:type="dxa"/>
          </w:tcPr>
          <w:p w:rsidR="00FF0B0B" w:rsidRPr="00E50853" w:rsidRDefault="00EC534B" w:rsidP="00FF0B0B">
            <w:pPr>
              <w:pStyle w:val="af"/>
              <w:widowControl w:val="0"/>
              <w:spacing w:line="276" w:lineRule="auto"/>
              <w:ind w:right="142" w:firstLine="33"/>
              <w:jc w:val="center"/>
              <w:rPr>
                <w:rFonts w:ascii="Times New Roman" w:hAnsi="Times New Roman" w:cs="Courier New"/>
                <w:sz w:val="22"/>
                <w:szCs w:val="22"/>
                <w:lang w:eastAsia="ru-RU"/>
              </w:rPr>
            </w:pPr>
            <w:r>
              <w:rPr>
                <w:rFonts w:ascii="Times New Roman" w:hAnsi="Times New Roman" w:cs="Courier New"/>
                <w:sz w:val="22"/>
                <w:szCs w:val="22"/>
                <w:lang w:eastAsia="ru-RU"/>
              </w:rPr>
              <w:t>0</w:t>
            </w:r>
          </w:p>
        </w:tc>
        <w:tc>
          <w:tcPr>
            <w:tcW w:w="1356" w:type="dxa"/>
          </w:tcPr>
          <w:p w:rsidR="00FF0B0B" w:rsidRPr="00E50853" w:rsidRDefault="00FF0B0B" w:rsidP="00FF0B0B">
            <w:pPr>
              <w:pStyle w:val="af"/>
              <w:widowControl w:val="0"/>
              <w:spacing w:line="276" w:lineRule="auto"/>
              <w:ind w:right="142" w:firstLine="33"/>
              <w:jc w:val="center"/>
              <w:rPr>
                <w:rFonts w:ascii="Times New Roman" w:hAnsi="Times New Roman" w:cs="Courier New"/>
                <w:sz w:val="22"/>
                <w:szCs w:val="22"/>
                <w:lang w:eastAsia="ru-RU"/>
              </w:rPr>
            </w:pPr>
            <w:r w:rsidRPr="00E50853">
              <w:rPr>
                <w:rFonts w:ascii="Times New Roman" w:hAnsi="Times New Roman" w:cs="Courier New"/>
                <w:sz w:val="22"/>
                <w:szCs w:val="22"/>
                <w:lang w:eastAsia="ru-RU"/>
              </w:rPr>
              <w:t>-</w:t>
            </w:r>
          </w:p>
        </w:tc>
      </w:tr>
    </w:tbl>
    <w:p w:rsidR="003A45DC" w:rsidRDefault="003A45DC" w:rsidP="00E96AA0">
      <w:pPr>
        <w:pStyle w:val="Default"/>
        <w:spacing w:line="276" w:lineRule="auto"/>
        <w:ind w:right="142"/>
        <w:jc w:val="center"/>
        <w:rPr>
          <w:b/>
          <w:color w:val="auto"/>
        </w:rPr>
      </w:pPr>
    </w:p>
    <w:p w:rsidR="00F11EB6" w:rsidRPr="00C36AD4" w:rsidRDefault="00357B76" w:rsidP="00E96AA0">
      <w:pPr>
        <w:pStyle w:val="Default"/>
        <w:spacing w:line="276" w:lineRule="auto"/>
        <w:ind w:right="142"/>
        <w:jc w:val="center"/>
        <w:rPr>
          <w:b/>
          <w:color w:val="auto"/>
        </w:rPr>
      </w:pPr>
      <w:r>
        <w:rPr>
          <w:b/>
          <w:color w:val="auto"/>
        </w:rPr>
        <w:t>4</w:t>
      </w:r>
      <w:r w:rsidR="00A20AA9" w:rsidRPr="00C36AD4">
        <w:rPr>
          <w:b/>
          <w:color w:val="auto"/>
        </w:rPr>
        <w:t>.</w:t>
      </w:r>
      <w:r>
        <w:rPr>
          <w:b/>
          <w:color w:val="auto"/>
        </w:rPr>
        <w:t xml:space="preserve"> </w:t>
      </w:r>
      <w:r w:rsidR="00E96AA0" w:rsidRPr="00C36AD4">
        <w:rPr>
          <w:b/>
          <w:color w:val="auto"/>
        </w:rPr>
        <w:t xml:space="preserve"> ЦЕЛЕВЫЕ ПОКАЗАТЕЛИ РАЗВИТИЯ КОММУНАЛЬНОЙ ИНФРАСТРУКТУРЫ</w:t>
      </w:r>
      <w:r w:rsidR="00A20AA9" w:rsidRPr="00C36AD4">
        <w:rPr>
          <w:b/>
          <w:color w:val="auto"/>
        </w:rPr>
        <w:t xml:space="preserve"> </w:t>
      </w:r>
    </w:p>
    <w:p w:rsidR="00967FE4" w:rsidRPr="00967FE4" w:rsidRDefault="006F51E3" w:rsidP="00967FE4">
      <w:pPr>
        <w:pStyle w:val="p40"/>
        <w:shd w:val="clear" w:color="auto" w:fill="FFFFFF"/>
        <w:jc w:val="center"/>
        <w:rPr>
          <w:color w:val="000000"/>
        </w:rPr>
      </w:pPr>
      <w:r>
        <w:rPr>
          <w:rStyle w:val="s10"/>
          <w:b/>
          <w:bCs/>
          <w:i/>
          <w:iCs/>
          <w:color w:val="000000"/>
        </w:rPr>
        <w:t>4</w:t>
      </w:r>
      <w:r w:rsidR="00967FE4" w:rsidRPr="00967FE4">
        <w:rPr>
          <w:rStyle w:val="s10"/>
          <w:b/>
          <w:bCs/>
          <w:i/>
          <w:iCs/>
          <w:color w:val="000000"/>
        </w:rPr>
        <w:t>.1. Показатели качества поставляемого коммунального ресурса</w:t>
      </w:r>
    </w:p>
    <w:p w:rsidR="00967FE4" w:rsidRPr="00967FE4" w:rsidRDefault="00967FE4" w:rsidP="00C21D6C">
      <w:pPr>
        <w:pStyle w:val="p41"/>
        <w:shd w:val="clear" w:color="auto" w:fill="FFFFFF"/>
        <w:spacing w:before="0" w:beforeAutospacing="0" w:after="0" w:afterAutospacing="0" w:line="276" w:lineRule="auto"/>
        <w:ind w:firstLine="838"/>
        <w:jc w:val="both"/>
        <w:rPr>
          <w:color w:val="000000"/>
        </w:rPr>
      </w:pPr>
      <w:r w:rsidRPr="00967FE4">
        <w:rPr>
          <w:color w:val="000000"/>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967FE4" w:rsidRPr="00967FE4" w:rsidRDefault="00967FE4" w:rsidP="00C21D6C">
      <w:pPr>
        <w:pStyle w:val="p33"/>
        <w:shd w:val="clear" w:color="auto" w:fill="FFFFFF"/>
        <w:spacing w:before="0" w:beforeAutospacing="0" w:after="0" w:afterAutospacing="0" w:line="276" w:lineRule="auto"/>
        <w:ind w:firstLine="707"/>
        <w:jc w:val="both"/>
        <w:rPr>
          <w:color w:val="000000"/>
        </w:rPr>
      </w:pPr>
      <w:r w:rsidRPr="00967FE4">
        <w:rPr>
          <w:color w:val="000000"/>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967FE4" w:rsidRPr="00967FE4" w:rsidRDefault="00967FE4" w:rsidP="00967FE4">
      <w:pPr>
        <w:pStyle w:val="p41"/>
        <w:shd w:val="clear" w:color="auto" w:fill="FFFFFF"/>
        <w:spacing w:before="0" w:beforeAutospacing="0" w:after="0" w:afterAutospacing="0"/>
        <w:ind w:firstLine="838"/>
        <w:jc w:val="both"/>
        <w:rPr>
          <w:color w:val="000000"/>
        </w:rPr>
      </w:pPr>
    </w:p>
    <w:p w:rsidR="004B4ADC" w:rsidRPr="00967FE4" w:rsidRDefault="006F51E3" w:rsidP="00967FE4">
      <w:pPr>
        <w:pStyle w:val="p40"/>
        <w:shd w:val="clear" w:color="auto" w:fill="FFFFFF"/>
        <w:spacing w:before="0" w:beforeAutospacing="0" w:after="0" w:afterAutospacing="0"/>
        <w:jc w:val="center"/>
        <w:rPr>
          <w:color w:val="000000"/>
        </w:rPr>
      </w:pPr>
      <w:r>
        <w:rPr>
          <w:rStyle w:val="s10"/>
          <w:b/>
          <w:bCs/>
          <w:i/>
          <w:iCs/>
          <w:color w:val="000000"/>
        </w:rPr>
        <w:t>4</w:t>
      </w:r>
      <w:r w:rsidR="00967FE4" w:rsidRPr="00967FE4">
        <w:rPr>
          <w:rStyle w:val="s10"/>
          <w:b/>
          <w:bCs/>
          <w:i/>
          <w:iCs/>
          <w:color w:val="000000"/>
        </w:rPr>
        <w:t>.2.Показатели надежности систем ресурсоснабжения</w:t>
      </w:r>
    </w:p>
    <w:p w:rsidR="00967FE4" w:rsidRDefault="00967FE4" w:rsidP="00C21D6C">
      <w:pPr>
        <w:pStyle w:val="p43"/>
        <w:shd w:val="clear" w:color="auto" w:fill="FFFFFF"/>
        <w:spacing w:before="0" w:beforeAutospacing="0" w:after="0" w:afterAutospacing="0" w:line="276" w:lineRule="auto"/>
        <w:ind w:firstLine="720"/>
        <w:jc w:val="both"/>
        <w:rPr>
          <w:color w:val="000000"/>
        </w:rPr>
      </w:pPr>
      <w:r w:rsidRPr="00967FE4">
        <w:rPr>
          <w:color w:val="000000"/>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4B4ADC" w:rsidRPr="00967FE4" w:rsidRDefault="004B4ADC" w:rsidP="00C21D6C">
      <w:pPr>
        <w:pStyle w:val="p43"/>
        <w:shd w:val="clear" w:color="auto" w:fill="FFFFFF"/>
        <w:spacing w:before="0" w:beforeAutospacing="0" w:after="0" w:afterAutospacing="0" w:line="276" w:lineRule="auto"/>
        <w:ind w:firstLine="720"/>
        <w:jc w:val="both"/>
        <w:rPr>
          <w:color w:val="000000"/>
        </w:rPr>
      </w:pPr>
    </w:p>
    <w:p w:rsidR="00967FE4" w:rsidRPr="00967FE4" w:rsidRDefault="006F51E3" w:rsidP="00C21D6C">
      <w:pPr>
        <w:pStyle w:val="p40"/>
        <w:shd w:val="clear" w:color="auto" w:fill="FFFFFF"/>
        <w:spacing w:before="0" w:beforeAutospacing="0" w:after="0" w:afterAutospacing="0" w:line="276" w:lineRule="auto"/>
        <w:jc w:val="center"/>
        <w:rPr>
          <w:color w:val="000000"/>
        </w:rPr>
      </w:pPr>
      <w:r>
        <w:rPr>
          <w:rStyle w:val="s10"/>
          <w:b/>
          <w:bCs/>
          <w:i/>
          <w:iCs/>
          <w:color w:val="000000"/>
        </w:rPr>
        <w:t>4</w:t>
      </w:r>
      <w:r w:rsidR="006A0EB5">
        <w:rPr>
          <w:rStyle w:val="s10"/>
          <w:b/>
          <w:bCs/>
          <w:i/>
          <w:iCs/>
          <w:color w:val="000000"/>
        </w:rPr>
        <w:t>.2</w:t>
      </w:r>
      <w:r w:rsidR="00967FE4" w:rsidRPr="00967FE4">
        <w:rPr>
          <w:rStyle w:val="s10"/>
          <w:b/>
          <w:bCs/>
          <w:i/>
          <w:iCs/>
          <w:color w:val="000000"/>
        </w:rPr>
        <w:t>.1. Перспективная схема теплоснабжения</w:t>
      </w:r>
    </w:p>
    <w:p w:rsidR="00967FE4" w:rsidRPr="00967FE4" w:rsidRDefault="00967FE4" w:rsidP="00C21D6C">
      <w:pPr>
        <w:pStyle w:val="p22"/>
        <w:shd w:val="clear" w:color="auto" w:fill="FFFFFF"/>
        <w:spacing w:before="0" w:beforeAutospacing="0" w:after="0" w:afterAutospacing="0" w:line="276" w:lineRule="auto"/>
        <w:ind w:firstLine="720"/>
        <w:jc w:val="both"/>
        <w:rPr>
          <w:color w:val="000000"/>
        </w:rPr>
      </w:pPr>
      <w:r w:rsidRPr="00967FE4">
        <w:rPr>
          <w:rStyle w:val="s4"/>
          <w:color w:val="000000"/>
        </w:rPr>
        <w:t xml:space="preserve">Перспектива развития системы теплоснабжения </w:t>
      </w:r>
      <w:r w:rsidR="006A0EB5">
        <w:rPr>
          <w:rStyle w:val="s4"/>
          <w:color w:val="000000"/>
        </w:rPr>
        <w:t xml:space="preserve">Алгатуйского сельского поселения </w:t>
      </w:r>
      <w:r w:rsidRPr="00967FE4">
        <w:rPr>
          <w:rStyle w:val="s4"/>
          <w:color w:val="000000"/>
        </w:rPr>
        <w:t>предоставит возможность предприятию коммунального хозяйства обеспечить потребности в дополнительном предоставлении услуг по тепло-водоснабжению, а также обеспечить качественное бесперебойное предоставление коммунальных услуг потребителям.</w:t>
      </w:r>
    </w:p>
    <w:p w:rsidR="00967FE4" w:rsidRPr="00967FE4" w:rsidRDefault="00967FE4" w:rsidP="00C21D6C">
      <w:pPr>
        <w:pStyle w:val="p33"/>
        <w:shd w:val="clear" w:color="auto" w:fill="FFFFFF"/>
        <w:spacing w:before="0" w:beforeAutospacing="0" w:after="0" w:afterAutospacing="0" w:line="276" w:lineRule="auto"/>
        <w:ind w:firstLine="707"/>
        <w:jc w:val="both"/>
        <w:rPr>
          <w:color w:val="000000"/>
        </w:rPr>
      </w:pPr>
      <w:r w:rsidRPr="00967FE4">
        <w:rPr>
          <w:color w:val="000000"/>
        </w:rPr>
        <w:t>Реализация представленных проектов и мероприятий в сфере теплоснабжения позволит:</w:t>
      </w:r>
    </w:p>
    <w:p w:rsidR="00967FE4" w:rsidRPr="00967FE4" w:rsidRDefault="00967FE4" w:rsidP="00C21D6C">
      <w:pPr>
        <w:pStyle w:val="p33"/>
        <w:shd w:val="clear" w:color="auto" w:fill="FFFFFF"/>
        <w:spacing w:before="0" w:beforeAutospacing="0" w:after="0" w:afterAutospacing="0" w:line="276" w:lineRule="auto"/>
        <w:ind w:firstLine="707"/>
        <w:jc w:val="both"/>
        <w:rPr>
          <w:color w:val="000000"/>
        </w:rPr>
      </w:pPr>
      <w:r w:rsidRPr="00967FE4">
        <w:rPr>
          <w:color w:val="000000"/>
        </w:rPr>
        <w:t>- поддержать системы теплоснабжения села на должном уровне;</w:t>
      </w:r>
    </w:p>
    <w:p w:rsidR="00967FE4" w:rsidRPr="00967FE4" w:rsidRDefault="00967FE4" w:rsidP="00C21D6C">
      <w:pPr>
        <w:pStyle w:val="p33"/>
        <w:shd w:val="clear" w:color="auto" w:fill="FFFFFF"/>
        <w:spacing w:before="0" w:beforeAutospacing="0" w:after="0" w:afterAutospacing="0" w:line="276" w:lineRule="auto"/>
        <w:ind w:firstLine="707"/>
        <w:jc w:val="both"/>
        <w:rPr>
          <w:color w:val="000000"/>
        </w:rPr>
      </w:pPr>
      <w:r w:rsidRPr="00967FE4">
        <w:rPr>
          <w:color w:val="000000"/>
        </w:rPr>
        <w:t>- повысить качество и надёжность предоставления коммунальных услуг;</w:t>
      </w:r>
    </w:p>
    <w:p w:rsidR="00967FE4" w:rsidRPr="00967FE4" w:rsidRDefault="00967FE4" w:rsidP="00C21D6C">
      <w:pPr>
        <w:pStyle w:val="p33"/>
        <w:shd w:val="clear" w:color="auto" w:fill="FFFFFF"/>
        <w:spacing w:before="0" w:beforeAutospacing="0" w:after="0" w:afterAutospacing="0" w:line="276" w:lineRule="auto"/>
        <w:ind w:firstLine="707"/>
        <w:jc w:val="both"/>
        <w:rPr>
          <w:color w:val="000000"/>
        </w:rPr>
      </w:pPr>
      <w:r w:rsidRPr="00967FE4">
        <w:rPr>
          <w:color w:val="000000"/>
        </w:rPr>
        <w:t>- уменьшить нормативные потери в тепловых сетях.</w:t>
      </w:r>
    </w:p>
    <w:p w:rsidR="00967FE4" w:rsidRPr="00967FE4" w:rsidRDefault="00967FE4" w:rsidP="00C21D6C">
      <w:pPr>
        <w:pStyle w:val="p11"/>
        <w:shd w:val="clear" w:color="auto" w:fill="FFFFFF"/>
        <w:spacing w:before="0" w:beforeAutospacing="0" w:after="0" w:afterAutospacing="0" w:line="276" w:lineRule="auto"/>
        <w:jc w:val="both"/>
        <w:rPr>
          <w:color w:val="000000"/>
        </w:rPr>
      </w:pPr>
      <w:r w:rsidRPr="00967FE4">
        <w:rPr>
          <w:color w:val="000000"/>
        </w:rPr>
        <w:t xml:space="preserve">Мероприятия по развитию системы теплоснабжения </w:t>
      </w:r>
      <w:r w:rsidR="006A0EB5">
        <w:rPr>
          <w:color w:val="000000"/>
        </w:rPr>
        <w:t xml:space="preserve">Алгатуйского сельского поселения </w:t>
      </w:r>
      <w:r w:rsidRPr="00967FE4">
        <w:rPr>
          <w:color w:val="000000"/>
        </w:rPr>
        <w:t xml:space="preserve"> пр</w:t>
      </w:r>
      <w:r w:rsidR="00932FE7">
        <w:rPr>
          <w:color w:val="000000"/>
        </w:rPr>
        <w:t>иведены в таблице 5</w:t>
      </w:r>
      <w:r w:rsidR="00A30FA3">
        <w:rPr>
          <w:color w:val="000000"/>
        </w:rPr>
        <w:t>.</w:t>
      </w:r>
      <w:r w:rsidR="006A0EB5">
        <w:rPr>
          <w:color w:val="000000"/>
        </w:rPr>
        <w:t>1.</w:t>
      </w:r>
    </w:p>
    <w:p w:rsidR="00967FE4" w:rsidRPr="00967FE4" w:rsidRDefault="00832692" w:rsidP="00C21D6C">
      <w:pPr>
        <w:pStyle w:val="p40"/>
        <w:shd w:val="clear" w:color="auto" w:fill="FFFFFF"/>
        <w:spacing w:before="0" w:beforeAutospacing="0" w:after="0" w:afterAutospacing="0" w:line="276" w:lineRule="auto"/>
        <w:jc w:val="center"/>
        <w:rPr>
          <w:color w:val="000000"/>
        </w:rPr>
      </w:pPr>
      <w:r>
        <w:rPr>
          <w:rStyle w:val="s10"/>
          <w:b/>
          <w:bCs/>
          <w:i/>
          <w:iCs/>
          <w:color w:val="000000"/>
        </w:rPr>
        <w:t>4</w:t>
      </w:r>
      <w:r w:rsidR="006A0EB5">
        <w:rPr>
          <w:rStyle w:val="s10"/>
          <w:b/>
          <w:bCs/>
          <w:i/>
          <w:iCs/>
          <w:color w:val="000000"/>
        </w:rPr>
        <w:t>.2</w:t>
      </w:r>
      <w:r w:rsidR="00967FE4" w:rsidRPr="00967FE4">
        <w:rPr>
          <w:rStyle w:val="s10"/>
          <w:b/>
          <w:bCs/>
          <w:i/>
          <w:iCs/>
          <w:color w:val="000000"/>
        </w:rPr>
        <w:t>.2. Перспективная схема водоснабжения</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 xml:space="preserve">Основные направления развития системы водоснабжения </w:t>
      </w:r>
      <w:r w:rsidR="006A0EB5">
        <w:rPr>
          <w:color w:val="000000"/>
        </w:rPr>
        <w:t xml:space="preserve"> Алгатуйского сельского поселения </w:t>
      </w:r>
      <w:r w:rsidRPr="00967FE4">
        <w:rPr>
          <w:color w:val="000000"/>
        </w:rPr>
        <w:t>предусматривают:</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w:t>
      </w:r>
      <w:r w:rsidR="006A0EB5">
        <w:rPr>
          <w:color w:val="000000"/>
        </w:rPr>
        <w:t xml:space="preserve"> </w:t>
      </w:r>
      <w:r w:rsidRPr="00967FE4">
        <w:rPr>
          <w:color w:val="000000"/>
        </w:rPr>
        <w:t>реконструкция водопроводной сети с применением труб из современных материалов;</w:t>
      </w:r>
    </w:p>
    <w:p w:rsidR="00967FE4" w:rsidRPr="00967FE4" w:rsidRDefault="006A0EB5" w:rsidP="00C21D6C">
      <w:pPr>
        <w:pStyle w:val="p36"/>
        <w:shd w:val="clear" w:color="auto" w:fill="FFFFFF"/>
        <w:spacing w:before="0" w:beforeAutospacing="0" w:after="0" w:afterAutospacing="0" w:line="276" w:lineRule="auto"/>
        <w:ind w:firstLine="566"/>
        <w:jc w:val="both"/>
        <w:rPr>
          <w:color w:val="000000"/>
        </w:rPr>
      </w:pPr>
      <w:r>
        <w:rPr>
          <w:color w:val="000000"/>
        </w:rPr>
        <w:t>- покупка, установка водонапорной башни, п</w:t>
      </w:r>
      <w:r w:rsidR="00967FE4" w:rsidRPr="00967FE4">
        <w:rPr>
          <w:color w:val="000000"/>
        </w:rPr>
        <w:t>одготовка проектно-сметной документации</w:t>
      </w:r>
      <w:r>
        <w:rPr>
          <w:color w:val="000000"/>
        </w:rPr>
        <w:t xml:space="preserve">. </w:t>
      </w:r>
    </w:p>
    <w:p w:rsidR="00967FE4" w:rsidRPr="00967FE4" w:rsidRDefault="00967FE4" w:rsidP="00C21D6C">
      <w:pPr>
        <w:pStyle w:val="p11"/>
        <w:shd w:val="clear" w:color="auto" w:fill="FFFFFF"/>
        <w:spacing w:before="0" w:beforeAutospacing="0" w:after="0" w:afterAutospacing="0" w:line="276" w:lineRule="auto"/>
        <w:jc w:val="both"/>
        <w:rPr>
          <w:color w:val="000000"/>
        </w:rPr>
      </w:pPr>
      <w:r w:rsidRPr="00967FE4">
        <w:rPr>
          <w:color w:val="000000"/>
        </w:rPr>
        <w:t>Реализация представленных проектов и мероприятий в сфере водоснабжения позволит:</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 повысить надежность систем водоснабжения;</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lastRenderedPageBreak/>
        <w:t>- повысить экологическую безопасность в муниципальном образовании;</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 повысить качество питьевой воды в соответствии с установленными нормативами СанПиН;</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 снизить уровень потерь воды;</w:t>
      </w:r>
    </w:p>
    <w:p w:rsidR="00967FE4" w:rsidRPr="00967FE4" w:rsidRDefault="00967FE4" w:rsidP="00C21D6C">
      <w:pPr>
        <w:pStyle w:val="p36"/>
        <w:shd w:val="clear" w:color="auto" w:fill="FFFFFF"/>
        <w:spacing w:before="0" w:beforeAutospacing="0" w:after="0" w:afterAutospacing="0" w:line="276" w:lineRule="auto"/>
        <w:ind w:firstLine="566"/>
        <w:jc w:val="both"/>
        <w:rPr>
          <w:color w:val="000000"/>
        </w:rPr>
      </w:pPr>
      <w:r w:rsidRPr="00967FE4">
        <w:rPr>
          <w:color w:val="000000"/>
        </w:rPr>
        <w:t>- сократить эксплуатационные расходы на единицу продукции;</w:t>
      </w:r>
    </w:p>
    <w:p w:rsidR="00967FE4" w:rsidRPr="00967FE4" w:rsidRDefault="00967FE4" w:rsidP="00C21D6C">
      <w:pPr>
        <w:pStyle w:val="p37"/>
        <w:shd w:val="clear" w:color="auto" w:fill="FFFFFF"/>
        <w:spacing w:before="0" w:beforeAutospacing="0" w:after="0" w:afterAutospacing="0" w:line="276" w:lineRule="auto"/>
        <w:ind w:firstLine="549"/>
        <w:jc w:val="both"/>
        <w:rPr>
          <w:color w:val="000000"/>
        </w:rPr>
      </w:pPr>
      <w:r w:rsidRPr="00967FE4">
        <w:rPr>
          <w:color w:val="000000"/>
        </w:rPr>
        <w:t>- обеспечить доступность подключения к системе новых потребителей в условиях его роста.</w:t>
      </w:r>
    </w:p>
    <w:p w:rsidR="006A0EB5" w:rsidRDefault="00967FE4" w:rsidP="00C21D6C">
      <w:pPr>
        <w:pStyle w:val="p11"/>
        <w:shd w:val="clear" w:color="auto" w:fill="FFFFFF"/>
        <w:spacing w:before="0" w:beforeAutospacing="0" w:after="0" w:afterAutospacing="0" w:line="276" w:lineRule="auto"/>
        <w:jc w:val="both"/>
        <w:rPr>
          <w:color w:val="000000"/>
        </w:rPr>
      </w:pPr>
      <w:r w:rsidRPr="00967FE4">
        <w:rPr>
          <w:color w:val="000000"/>
        </w:rPr>
        <w:t>Мероприятия по развитию системы водоснабжения пр</w:t>
      </w:r>
      <w:r w:rsidR="00932FE7">
        <w:rPr>
          <w:color w:val="000000"/>
        </w:rPr>
        <w:t>иведены в таблице 5</w:t>
      </w:r>
      <w:r w:rsidR="00A30FA3">
        <w:rPr>
          <w:color w:val="000000"/>
        </w:rPr>
        <w:t>.</w:t>
      </w:r>
      <w:r w:rsidR="006A0EB5">
        <w:rPr>
          <w:color w:val="000000"/>
        </w:rPr>
        <w:t>1</w:t>
      </w:r>
    </w:p>
    <w:p w:rsidR="00EE16C3" w:rsidRPr="00967FE4" w:rsidRDefault="00EE16C3" w:rsidP="00C21D6C">
      <w:pPr>
        <w:pStyle w:val="p11"/>
        <w:shd w:val="clear" w:color="auto" w:fill="FFFFFF"/>
        <w:spacing w:before="0" w:beforeAutospacing="0" w:after="0" w:afterAutospacing="0" w:line="276" w:lineRule="auto"/>
        <w:jc w:val="both"/>
        <w:rPr>
          <w:color w:val="000000"/>
        </w:rPr>
      </w:pPr>
    </w:p>
    <w:p w:rsidR="00A30FA3" w:rsidRDefault="00832692" w:rsidP="00C21D6C">
      <w:pPr>
        <w:pStyle w:val="p40"/>
        <w:shd w:val="clear" w:color="auto" w:fill="FFFFFF"/>
        <w:spacing w:before="0" w:beforeAutospacing="0" w:after="0" w:afterAutospacing="0" w:line="276" w:lineRule="auto"/>
        <w:jc w:val="center"/>
        <w:rPr>
          <w:rStyle w:val="s10"/>
          <w:b/>
          <w:bCs/>
          <w:i/>
          <w:iCs/>
          <w:color w:val="000000"/>
        </w:rPr>
      </w:pPr>
      <w:r>
        <w:rPr>
          <w:rStyle w:val="s10"/>
          <w:b/>
          <w:bCs/>
          <w:i/>
          <w:iCs/>
          <w:color w:val="000000"/>
        </w:rPr>
        <w:t>4</w:t>
      </w:r>
      <w:r w:rsidR="006A0EB5">
        <w:rPr>
          <w:rStyle w:val="s10"/>
          <w:b/>
          <w:bCs/>
          <w:i/>
          <w:iCs/>
          <w:color w:val="000000"/>
        </w:rPr>
        <w:t>.2</w:t>
      </w:r>
      <w:r w:rsidR="006A0EB5" w:rsidRPr="00967FE4">
        <w:rPr>
          <w:rStyle w:val="s10"/>
          <w:b/>
          <w:bCs/>
          <w:i/>
          <w:iCs/>
          <w:color w:val="000000"/>
        </w:rPr>
        <w:t>.2. Перспективная схема во</w:t>
      </w:r>
      <w:r w:rsidR="006A0EB5">
        <w:rPr>
          <w:rStyle w:val="s10"/>
          <w:b/>
          <w:bCs/>
          <w:i/>
          <w:iCs/>
          <w:color w:val="000000"/>
        </w:rPr>
        <w:t>доотведения</w:t>
      </w:r>
    </w:p>
    <w:p w:rsidR="006A0EB5" w:rsidRDefault="00A30FA3" w:rsidP="00EE16C3">
      <w:pPr>
        <w:pStyle w:val="p11"/>
        <w:shd w:val="clear" w:color="auto" w:fill="FFFFFF"/>
        <w:spacing w:before="0" w:beforeAutospacing="0" w:after="0" w:afterAutospacing="0" w:line="276" w:lineRule="auto"/>
        <w:jc w:val="both"/>
        <w:rPr>
          <w:color w:val="000000"/>
        </w:rPr>
      </w:pPr>
      <w:r w:rsidRPr="00A30FA3">
        <w:rPr>
          <w:rStyle w:val="s10"/>
          <w:bCs/>
          <w:iCs/>
          <w:color w:val="000000"/>
        </w:rPr>
        <w:t xml:space="preserve">Схемой водоотведения предусматривается строительство </w:t>
      </w:r>
      <w:r>
        <w:rPr>
          <w:rStyle w:val="s10"/>
          <w:bCs/>
          <w:iCs/>
          <w:color w:val="000000"/>
        </w:rPr>
        <w:t>сетей водоотведения по ул. Лесная.</w:t>
      </w:r>
      <w:r w:rsidRPr="00A30FA3">
        <w:rPr>
          <w:color w:val="000000"/>
        </w:rPr>
        <w:t xml:space="preserve"> </w:t>
      </w:r>
      <w:r w:rsidRPr="00967FE4">
        <w:rPr>
          <w:color w:val="000000"/>
        </w:rPr>
        <w:t>Мероприятия п</w:t>
      </w:r>
      <w:r>
        <w:rPr>
          <w:color w:val="000000"/>
        </w:rPr>
        <w:t xml:space="preserve">о развитию системы водоотведения </w:t>
      </w:r>
      <w:r w:rsidRPr="00967FE4">
        <w:rPr>
          <w:color w:val="000000"/>
        </w:rPr>
        <w:t>пр</w:t>
      </w:r>
      <w:r w:rsidR="00932FE7">
        <w:rPr>
          <w:color w:val="000000"/>
        </w:rPr>
        <w:t>иведены в таблице 5</w:t>
      </w:r>
      <w:r>
        <w:rPr>
          <w:color w:val="000000"/>
        </w:rPr>
        <w:t>.1</w:t>
      </w:r>
    </w:p>
    <w:p w:rsidR="00EE16C3" w:rsidRPr="00A30FA3" w:rsidRDefault="00EE16C3" w:rsidP="00EE16C3">
      <w:pPr>
        <w:pStyle w:val="p11"/>
        <w:shd w:val="clear" w:color="auto" w:fill="FFFFFF"/>
        <w:spacing w:before="0" w:beforeAutospacing="0" w:after="0" w:afterAutospacing="0" w:line="276" w:lineRule="auto"/>
        <w:jc w:val="both"/>
        <w:rPr>
          <w:sz w:val="28"/>
          <w:szCs w:val="28"/>
        </w:rPr>
      </w:pPr>
    </w:p>
    <w:p w:rsidR="00A30FA3" w:rsidRPr="00A30FA3" w:rsidRDefault="00832692" w:rsidP="00932FE7">
      <w:pPr>
        <w:pStyle w:val="Default"/>
        <w:spacing w:line="276" w:lineRule="auto"/>
        <w:ind w:right="142" w:firstLine="720"/>
        <w:jc w:val="center"/>
      </w:pPr>
      <w:r>
        <w:rPr>
          <w:b/>
          <w:color w:val="auto"/>
        </w:rPr>
        <w:t>4</w:t>
      </w:r>
      <w:r w:rsidR="00A30FA3">
        <w:rPr>
          <w:b/>
          <w:color w:val="auto"/>
        </w:rPr>
        <w:t>.3</w:t>
      </w:r>
      <w:r w:rsidR="00E96AA0">
        <w:rPr>
          <w:b/>
          <w:color w:val="auto"/>
        </w:rPr>
        <w:t>.</w:t>
      </w:r>
      <w:r>
        <w:rPr>
          <w:b/>
          <w:color w:val="auto"/>
        </w:rPr>
        <w:t xml:space="preserve"> </w:t>
      </w:r>
      <w:r w:rsidR="00A30FA3" w:rsidRPr="00A30FA3">
        <w:rPr>
          <w:rStyle w:val="s2"/>
          <w:b/>
          <w:bCs/>
        </w:rPr>
        <w:t>Основными проблемами жилищно-коммунального комплекса являются:</w:t>
      </w:r>
    </w:p>
    <w:p w:rsidR="00A30FA3" w:rsidRPr="00A30FA3" w:rsidRDefault="00A30FA3" w:rsidP="00C21D6C">
      <w:pPr>
        <w:pStyle w:val="p31"/>
        <w:shd w:val="clear" w:color="auto" w:fill="FFFFFF"/>
        <w:spacing w:before="0" w:beforeAutospacing="0" w:after="0" w:afterAutospacing="0" w:line="276" w:lineRule="auto"/>
        <w:jc w:val="both"/>
        <w:rPr>
          <w:color w:val="000000"/>
        </w:rPr>
      </w:pPr>
      <w:r w:rsidRPr="00A30FA3">
        <w:rPr>
          <w:color w:val="000000"/>
        </w:rPr>
        <w:t>- высокий процент изношенности коммунальной инфраструктуры,</w:t>
      </w:r>
    </w:p>
    <w:p w:rsidR="00A30FA3" w:rsidRPr="00A30FA3" w:rsidRDefault="00A30FA3" w:rsidP="00C21D6C">
      <w:pPr>
        <w:pStyle w:val="p31"/>
        <w:shd w:val="clear" w:color="auto" w:fill="FFFFFF"/>
        <w:spacing w:before="0" w:beforeAutospacing="0" w:after="0" w:afterAutospacing="0" w:line="276" w:lineRule="auto"/>
        <w:jc w:val="both"/>
        <w:rPr>
          <w:color w:val="000000"/>
        </w:rPr>
      </w:pPr>
      <w:r w:rsidRPr="00A30FA3">
        <w:rPr>
          <w:color w:val="000000"/>
        </w:rPr>
        <w:t>- задолженность населения по оплате за ЖКУ.</w:t>
      </w:r>
    </w:p>
    <w:p w:rsidR="008313C2" w:rsidRDefault="00A30FA3" w:rsidP="00AE5675">
      <w:pPr>
        <w:pStyle w:val="p31"/>
        <w:shd w:val="clear" w:color="auto" w:fill="FFFFFF"/>
        <w:spacing w:before="0" w:beforeAutospacing="0" w:after="0" w:afterAutospacing="0" w:line="276" w:lineRule="auto"/>
        <w:jc w:val="both"/>
        <w:rPr>
          <w:color w:val="000000"/>
        </w:rPr>
      </w:pPr>
      <w:r w:rsidRPr="00A30FA3">
        <w:rPr>
          <w:color w:val="000000"/>
        </w:rPr>
        <w:t>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высокой энергоемкости и других непроизводственных расходов сохраняется высокий уровень затратности предприятия, что в целом негативно сказывается на финансовых результатах хозяйственной деятельности. Негативно влияет и задолженность населения за предоставленные услуги. Собираемость платежей по отношению к начислен</w:t>
      </w:r>
      <w:r>
        <w:rPr>
          <w:color w:val="000000"/>
        </w:rPr>
        <w:t xml:space="preserve">ной плате за </w:t>
      </w:r>
      <w:r w:rsidR="00C21D6C">
        <w:rPr>
          <w:color w:val="000000"/>
        </w:rPr>
        <w:t>предоставленные ЖКХ составляет 9</w:t>
      </w:r>
      <w:r>
        <w:rPr>
          <w:color w:val="000000"/>
        </w:rPr>
        <w:t>0</w:t>
      </w:r>
      <w:r w:rsidRPr="00A30FA3">
        <w:rPr>
          <w:color w:val="000000"/>
        </w:rPr>
        <w:t>%.</w:t>
      </w:r>
    </w:p>
    <w:p w:rsidR="00BC3E3D" w:rsidRDefault="00BC3E3D" w:rsidP="00BC3E3D">
      <w:pPr>
        <w:pStyle w:val="a7"/>
        <w:spacing w:line="276" w:lineRule="auto"/>
        <w:ind w:firstLine="708"/>
        <w:jc w:val="both"/>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Результаты Программы комплексного развития систем коммунальной инфраструктуры </w:t>
      </w:r>
      <w:r>
        <w:rPr>
          <w:rFonts w:ascii="Times New Roman" w:hAnsi="Times New Roman" w:cs="Times New Roman"/>
          <w:color w:val="000000"/>
          <w:sz w:val="24"/>
          <w:szCs w:val="24"/>
        </w:rPr>
        <w:t xml:space="preserve"> Алгатуйского </w:t>
      </w:r>
      <w:r w:rsidRPr="00BC3E3D">
        <w:rPr>
          <w:rFonts w:ascii="Times New Roman" w:hAnsi="Times New Roman" w:cs="Times New Roman"/>
          <w:color w:val="000000"/>
          <w:sz w:val="24"/>
          <w:szCs w:val="24"/>
        </w:rPr>
        <w:t xml:space="preserve">сельского поселения определяются с помощью целевых индикаторов. Для мониторинга реализации Программы комплексного развития систем  коммунальной инфраструктуры  сельского поселения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BC3E3D" w:rsidRPr="00BC3E3D" w:rsidRDefault="00BC3E3D" w:rsidP="00BC3E3D">
      <w:pPr>
        <w:pStyle w:val="a7"/>
        <w:spacing w:line="276" w:lineRule="auto"/>
        <w:ind w:firstLine="708"/>
        <w:jc w:val="both"/>
        <w:rPr>
          <w:rFonts w:ascii="Times New Roman" w:hAnsi="Times New Roman" w:cs="Times New Roman"/>
          <w:color w:val="000000"/>
          <w:sz w:val="24"/>
          <w:szCs w:val="24"/>
        </w:rPr>
      </w:pPr>
    </w:p>
    <w:p w:rsidR="00BC3E3D" w:rsidRPr="00BC3E3D" w:rsidRDefault="00BC3E3D" w:rsidP="00BC3E3D">
      <w:pPr>
        <w:pStyle w:val="a7"/>
        <w:spacing w:line="276" w:lineRule="auto"/>
        <w:ind w:left="697"/>
        <w:jc w:val="both"/>
        <w:rPr>
          <w:rFonts w:ascii="Times New Roman" w:hAnsi="Times New Roman" w:cs="Times New Roman"/>
          <w:b/>
          <w:color w:val="000000"/>
          <w:sz w:val="24"/>
          <w:szCs w:val="24"/>
        </w:rPr>
      </w:pPr>
      <w:r w:rsidRPr="00BC3E3D">
        <w:rPr>
          <w:rFonts w:ascii="Times New Roman" w:hAnsi="Times New Roman" w:cs="Times New Roman"/>
          <w:color w:val="000000"/>
          <w:sz w:val="24"/>
          <w:szCs w:val="24"/>
        </w:rPr>
        <w:t xml:space="preserve"> </w:t>
      </w:r>
      <w:r w:rsidR="00832692">
        <w:rPr>
          <w:rFonts w:ascii="Times New Roman" w:hAnsi="Times New Roman" w:cs="Times New Roman"/>
          <w:b/>
          <w:color w:val="000000"/>
          <w:sz w:val="24"/>
          <w:szCs w:val="24"/>
        </w:rPr>
        <w:t>4</w:t>
      </w:r>
      <w:r w:rsidR="00A30FA3">
        <w:rPr>
          <w:rFonts w:ascii="Times New Roman" w:hAnsi="Times New Roman" w:cs="Times New Roman"/>
          <w:b/>
          <w:color w:val="000000"/>
          <w:sz w:val="24"/>
          <w:szCs w:val="24"/>
        </w:rPr>
        <w:t>.4</w:t>
      </w:r>
      <w:r w:rsidR="00E96AA0" w:rsidRPr="00E96AA0">
        <w:rPr>
          <w:rFonts w:ascii="Times New Roman" w:hAnsi="Times New Roman" w:cs="Times New Roman"/>
          <w:b/>
          <w:color w:val="000000"/>
          <w:sz w:val="24"/>
          <w:szCs w:val="24"/>
        </w:rPr>
        <w:t>.</w:t>
      </w:r>
      <w:r w:rsidR="00E96AA0">
        <w:rPr>
          <w:rFonts w:ascii="Times New Roman" w:hAnsi="Times New Roman" w:cs="Times New Roman"/>
          <w:color w:val="000000"/>
          <w:sz w:val="24"/>
          <w:szCs w:val="24"/>
        </w:rPr>
        <w:t xml:space="preserve"> </w:t>
      </w:r>
      <w:r w:rsidRPr="00BC3E3D">
        <w:rPr>
          <w:rFonts w:ascii="Times New Roman" w:hAnsi="Times New Roman" w:cs="Times New Roman"/>
          <w:b/>
          <w:color w:val="000000"/>
          <w:sz w:val="24"/>
          <w:szCs w:val="24"/>
        </w:rPr>
        <w:t xml:space="preserve">Ожидаемые результаты и целевые показатели Программы </w:t>
      </w:r>
    </w:p>
    <w:p w:rsidR="00BC3E3D" w:rsidRPr="00BC3E3D" w:rsidRDefault="00BC3E3D" w:rsidP="00BC3E3D">
      <w:pPr>
        <w:pStyle w:val="a7"/>
        <w:spacing w:line="276" w:lineRule="auto"/>
        <w:ind w:left="697"/>
        <w:jc w:val="right"/>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 </w:t>
      </w:r>
      <w:r w:rsidR="00A30FA3">
        <w:rPr>
          <w:rFonts w:ascii="Times New Roman" w:hAnsi="Times New Roman" w:cs="Times New Roman"/>
          <w:color w:val="000000"/>
          <w:sz w:val="24"/>
          <w:szCs w:val="24"/>
        </w:rPr>
        <w:t>Таблица 3.</w:t>
      </w:r>
      <w:r w:rsidR="00EC37A3">
        <w:rPr>
          <w:rFonts w:ascii="Times New Roman" w:hAnsi="Times New Roman" w:cs="Times New Roman"/>
          <w:color w:val="000000"/>
          <w:sz w:val="24"/>
          <w:szCs w:val="24"/>
        </w:rPr>
        <w:t>4.1</w:t>
      </w:r>
      <w:r>
        <w:rPr>
          <w:rFonts w:ascii="Times New Roman" w:hAnsi="Times New Roman" w:cs="Times New Roman"/>
          <w:color w:val="000000"/>
          <w:sz w:val="24"/>
          <w:szCs w:val="24"/>
        </w:rPr>
        <w:t>.</w:t>
      </w:r>
    </w:p>
    <w:tbl>
      <w:tblPr>
        <w:tblStyle w:val="a6"/>
        <w:tblW w:w="0" w:type="auto"/>
        <w:tblLook w:val="04A0" w:firstRow="1" w:lastRow="0" w:firstColumn="1" w:lastColumn="0" w:noHBand="0" w:noVBand="1"/>
      </w:tblPr>
      <w:tblGrid>
        <w:gridCol w:w="817"/>
        <w:gridCol w:w="4961"/>
        <w:gridCol w:w="3935"/>
      </w:tblGrid>
      <w:tr w:rsidR="00BC3E3D" w:rsidTr="00E20948">
        <w:tc>
          <w:tcPr>
            <w:tcW w:w="817" w:type="dxa"/>
          </w:tcPr>
          <w:p w:rsidR="00BC3E3D" w:rsidRDefault="00BC3E3D" w:rsidP="00BC3E3D">
            <w:pPr>
              <w:pStyle w:val="a7"/>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4961" w:type="dxa"/>
          </w:tcPr>
          <w:p w:rsidR="00BC3E3D" w:rsidRDefault="00BC3E3D" w:rsidP="00BC3E3D">
            <w:pPr>
              <w:pStyle w:val="a7"/>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Ожидаемые  результаты Программы</w:t>
            </w:r>
          </w:p>
        </w:tc>
        <w:tc>
          <w:tcPr>
            <w:tcW w:w="3935" w:type="dxa"/>
          </w:tcPr>
          <w:p w:rsidR="00BC3E3D" w:rsidRDefault="00BC3E3D" w:rsidP="00BC3E3D">
            <w:pPr>
              <w:pStyle w:val="a7"/>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Целевые индикаторы</w:t>
            </w:r>
          </w:p>
        </w:tc>
      </w:tr>
      <w:tr w:rsidR="00BC3E3D" w:rsidTr="00E20948">
        <w:tc>
          <w:tcPr>
            <w:tcW w:w="817" w:type="dxa"/>
          </w:tcPr>
          <w:p w:rsidR="00BC3E3D" w:rsidRDefault="00BC3E3D"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1" w:type="dxa"/>
          </w:tcPr>
          <w:p w:rsidR="00BC3E3D" w:rsidRDefault="00BC3E3D"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Теплоэнергетическое хозяйство</w:t>
            </w:r>
          </w:p>
        </w:tc>
        <w:tc>
          <w:tcPr>
            <w:tcW w:w="3935" w:type="dxa"/>
          </w:tcPr>
          <w:p w:rsidR="00BC3E3D" w:rsidRDefault="00BC3E3D" w:rsidP="00BC3E3D">
            <w:pPr>
              <w:pStyle w:val="a7"/>
              <w:spacing w:line="276" w:lineRule="auto"/>
              <w:rPr>
                <w:rFonts w:ascii="Times New Roman" w:hAnsi="Times New Roman" w:cs="Times New Roman"/>
                <w:color w:val="000000"/>
                <w:sz w:val="24"/>
                <w:szCs w:val="24"/>
              </w:rPr>
            </w:pPr>
          </w:p>
        </w:tc>
      </w:tr>
      <w:tr w:rsidR="00E20948" w:rsidTr="00E20948">
        <w:tc>
          <w:tcPr>
            <w:tcW w:w="817" w:type="dxa"/>
          </w:tcPr>
          <w:p w:rsidR="00E20948"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61" w:type="dxa"/>
          </w:tcPr>
          <w:p w:rsidR="00E20948" w:rsidRPr="00E20948" w:rsidRDefault="00E20948" w:rsidP="00BC3E3D">
            <w:pPr>
              <w:pStyle w:val="a7"/>
              <w:spacing w:line="276" w:lineRule="auto"/>
              <w:rPr>
                <w:rFonts w:ascii="Times New Roman" w:hAnsi="Times New Roman" w:cs="Times New Roman"/>
                <w:color w:val="000000"/>
                <w:sz w:val="24"/>
                <w:szCs w:val="24"/>
              </w:rPr>
            </w:pPr>
            <w:r w:rsidRPr="00E20948">
              <w:rPr>
                <w:rFonts w:ascii="Times New Roman" w:hAnsi="Times New Roman" w:cs="Times New Roman"/>
                <w:sz w:val="24"/>
                <w:szCs w:val="24"/>
              </w:rPr>
              <w:t xml:space="preserve">Технические показатели  </w:t>
            </w:r>
          </w:p>
        </w:tc>
        <w:tc>
          <w:tcPr>
            <w:tcW w:w="3935" w:type="dxa"/>
          </w:tcPr>
          <w:p w:rsidR="00E20948" w:rsidRDefault="00E20948" w:rsidP="00BC3E3D">
            <w:pPr>
              <w:pStyle w:val="a7"/>
              <w:spacing w:line="276" w:lineRule="auto"/>
              <w:rPr>
                <w:rFonts w:ascii="Times New Roman" w:hAnsi="Times New Roman" w:cs="Times New Roman"/>
                <w:color w:val="000000"/>
                <w:sz w:val="24"/>
                <w:szCs w:val="24"/>
              </w:rPr>
            </w:pPr>
          </w:p>
        </w:tc>
      </w:tr>
      <w:tr w:rsidR="00BC3E3D" w:rsidTr="00E20948">
        <w:tc>
          <w:tcPr>
            <w:tcW w:w="817" w:type="dxa"/>
          </w:tcPr>
          <w:p w:rsidR="00BC3E3D" w:rsidRDefault="00BC3E3D"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E20948">
              <w:rPr>
                <w:rFonts w:ascii="Times New Roman" w:hAnsi="Times New Roman" w:cs="Times New Roman"/>
                <w:color w:val="000000"/>
                <w:sz w:val="24"/>
                <w:szCs w:val="24"/>
              </w:rPr>
              <w:t>1.</w:t>
            </w:r>
          </w:p>
        </w:tc>
        <w:tc>
          <w:tcPr>
            <w:tcW w:w="4961" w:type="dxa"/>
          </w:tcPr>
          <w:p w:rsidR="00BC3E3D" w:rsidRPr="00BC3E3D" w:rsidRDefault="00BC3E3D" w:rsidP="00BC3E3D">
            <w:pPr>
              <w:pStyle w:val="a7"/>
              <w:spacing w:line="276" w:lineRule="auto"/>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Надежность обслуживания систем </w:t>
            </w:r>
          </w:p>
          <w:p w:rsidR="00BC3E3D" w:rsidRPr="00BC3E3D" w:rsidRDefault="00BC3E3D" w:rsidP="00BC3E3D">
            <w:pPr>
              <w:pStyle w:val="a7"/>
              <w:spacing w:line="276" w:lineRule="auto"/>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теплоснабжения  </w:t>
            </w:r>
          </w:p>
          <w:p w:rsidR="00BC3E3D" w:rsidRPr="00BC3E3D" w:rsidRDefault="00BC3E3D" w:rsidP="00BC3E3D">
            <w:pPr>
              <w:pStyle w:val="a7"/>
              <w:spacing w:line="276" w:lineRule="auto"/>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Повышение надежности работы системы </w:t>
            </w:r>
          </w:p>
          <w:p w:rsidR="00BC3E3D" w:rsidRPr="00BC3E3D" w:rsidRDefault="00BC3E3D" w:rsidP="00BC3E3D">
            <w:pPr>
              <w:pStyle w:val="a7"/>
              <w:spacing w:line="276" w:lineRule="auto"/>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теплоснабжения в соответствии с </w:t>
            </w:r>
          </w:p>
          <w:p w:rsidR="00BC3E3D" w:rsidRDefault="00BC3E3D" w:rsidP="00BC3E3D">
            <w:pPr>
              <w:pStyle w:val="a7"/>
              <w:spacing w:line="276" w:lineRule="auto"/>
              <w:rPr>
                <w:rFonts w:ascii="Times New Roman" w:hAnsi="Times New Roman" w:cs="Times New Roman"/>
                <w:color w:val="000000"/>
                <w:sz w:val="24"/>
                <w:szCs w:val="24"/>
              </w:rPr>
            </w:pPr>
            <w:r w:rsidRPr="00BC3E3D">
              <w:rPr>
                <w:rFonts w:ascii="Times New Roman" w:hAnsi="Times New Roman" w:cs="Times New Roman"/>
                <w:color w:val="000000"/>
                <w:sz w:val="24"/>
                <w:szCs w:val="24"/>
              </w:rPr>
              <w:t xml:space="preserve">нормативными требованиями  </w:t>
            </w:r>
          </w:p>
        </w:tc>
        <w:tc>
          <w:tcPr>
            <w:tcW w:w="3935"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Количество аварий и повреждений на 1 км сети в год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Износ коммунальных систем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Протяженность сетей, нуждающихся в замене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Доля ежегодно заменяемых сетей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Уровень потерь и неучтенных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расходов тепловой энергии  </w:t>
            </w:r>
          </w:p>
        </w:tc>
      </w:tr>
      <w:tr w:rsidR="00BC3E3D" w:rsidTr="00E20948">
        <w:tc>
          <w:tcPr>
            <w:tcW w:w="817" w:type="dxa"/>
          </w:tcPr>
          <w:p w:rsidR="00BC3E3D" w:rsidRDefault="001649BC"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961"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Сбалансированность систем теплоснабжения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lastRenderedPageBreak/>
              <w:t xml:space="preserve">Обеспечение услугами теплоснабжения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новых объектов капитального строительства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социального или промышленного назначения  </w:t>
            </w:r>
          </w:p>
        </w:tc>
        <w:tc>
          <w:tcPr>
            <w:tcW w:w="3935"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lastRenderedPageBreak/>
              <w:t xml:space="preserve">Уровень использования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lastRenderedPageBreak/>
              <w:t>производственных мощностей</w:t>
            </w:r>
          </w:p>
        </w:tc>
      </w:tr>
      <w:tr w:rsidR="00BC3E3D" w:rsidTr="00E20948">
        <w:tc>
          <w:tcPr>
            <w:tcW w:w="817" w:type="dxa"/>
          </w:tcPr>
          <w:p w:rsidR="00BC3E3D" w:rsidRDefault="001649BC"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w:t>
            </w:r>
          </w:p>
        </w:tc>
        <w:tc>
          <w:tcPr>
            <w:tcW w:w="4961"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Ресурсная эффективность теплоснабжения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Повышение эффективности работы системы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теплоснабжения  </w:t>
            </w:r>
          </w:p>
        </w:tc>
        <w:tc>
          <w:tcPr>
            <w:tcW w:w="3935"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Удельный расход электроэнергии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Удельный расход топлива  </w:t>
            </w:r>
          </w:p>
        </w:tc>
      </w:tr>
      <w:tr w:rsidR="00BC3E3D" w:rsidTr="00E20948">
        <w:tc>
          <w:tcPr>
            <w:tcW w:w="817" w:type="dxa"/>
          </w:tcPr>
          <w:p w:rsidR="00BC3E3D" w:rsidRDefault="001649BC"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1" w:type="dxa"/>
          </w:tcPr>
          <w:p w:rsidR="00BC3E3D" w:rsidRDefault="001649BC" w:rsidP="00BC3E3D">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Водопроводно-канализационное хозяйство</w:t>
            </w:r>
          </w:p>
        </w:tc>
        <w:tc>
          <w:tcPr>
            <w:tcW w:w="3935" w:type="dxa"/>
          </w:tcPr>
          <w:p w:rsidR="00BC3E3D" w:rsidRDefault="00BC3E3D" w:rsidP="00BC3E3D">
            <w:pPr>
              <w:pStyle w:val="a7"/>
              <w:spacing w:line="276" w:lineRule="auto"/>
              <w:rPr>
                <w:rFonts w:ascii="Times New Roman" w:hAnsi="Times New Roman" w:cs="Times New Roman"/>
                <w:color w:val="000000"/>
                <w:sz w:val="24"/>
                <w:szCs w:val="24"/>
              </w:rPr>
            </w:pPr>
          </w:p>
        </w:tc>
      </w:tr>
      <w:tr w:rsidR="001649BC" w:rsidTr="00E20948">
        <w:tc>
          <w:tcPr>
            <w:tcW w:w="817" w:type="dxa"/>
          </w:tcPr>
          <w:p w:rsidR="001649BC" w:rsidRDefault="001649BC">
            <w:r w:rsidRPr="009F5833">
              <w:t xml:space="preserve">2.1   </w:t>
            </w:r>
          </w:p>
        </w:tc>
        <w:tc>
          <w:tcPr>
            <w:tcW w:w="4961" w:type="dxa"/>
          </w:tcPr>
          <w:p w:rsidR="001649BC" w:rsidRDefault="001649BC">
            <w:r w:rsidRPr="009F5833">
              <w:t xml:space="preserve">  Технические показатели  </w:t>
            </w:r>
          </w:p>
        </w:tc>
        <w:tc>
          <w:tcPr>
            <w:tcW w:w="3935" w:type="dxa"/>
          </w:tcPr>
          <w:p w:rsidR="001649BC" w:rsidRDefault="001649BC" w:rsidP="00BC3E3D">
            <w:pPr>
              <w:pStyle w:val="a7"/>
              <w:spacing w:line="276" w:lineRule="auto"/>
              <w:rPr>
                <w:rFonts w:ascii="Times New Roman" w:hAnsi="Times New Roman" w:cs="Times New Roman"/>
                <w:color w:val="000000"/>
                <w:sz w:val="24"/>
                <w:szCs w:val="24"/>
              </w:rPr>
            </w:pPr>
          </w:p>
        </w:tc>
      </w:tr>
      <w:tr w:rsidR="00BC3E3D" w:rsidTr="00E20948">
        <w:tc>
          <w:tcPr>
            <w:tcW w:w="817" w:type="dxa"/>
          </w:tcPr>
          <w:p w:rsidR="00BC3E3D"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4961"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Надежность обслуживания систем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водоснабжения и водоотведения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Повышение надежности работы системы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водоснабжения и водоотведения в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соответствии с нормативными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требованиями</w:t>
            </w:r>
          </w:p>
        </w:tc>
        <w:tc>
          <w:tcPr>
            <w:tcW w:w="3935" w:type="dxa"/>
          </w:tcPr>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Количество аварий и повреждений на 1 км сети в год</w:t>
            </w:r>
            <w:r w:rsidR="00E20948">
              <w:rPr>
                <w:rFonts w:ascii="Times New Roman" w:hAnsi="Times New Roman" w:cs="Times New Roman"/>
                <w:color w:val="000000"/>
                <w:sz w:val="24"/>
                <w:szCs w:val="24"/>
              </w:rPr>
              <w:t>.</w:t>
            </w:r>
            <w:r w:rsidRPr="001649BC">
              <w:rPr>
                <w:rFonts w:ascii="Times New Roman" w:hAnsi="Times New Roman" w:cs="Times New Roman"/>
                <w:color w:val="000000"/>
                <w:sz w:val="24"/>
                <w:szCs w:val="24"/>
              </w:rPr>
              <w:t xml:space="preserve">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Износ коммунальных систем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Протяженность сетей, </w:t>
            </w:r>
            <w:r w:rsidR="00E20948">
              <w:rPr>
                <w:rFonts w:ascii="Times New Roman" w:hAnsi="Times New Roman" w:cs="Times New Roman"/>
                <w:color w:val="000000"/>
                <w:sz w:val="24"/>
                <w:szCs w:val="24"/>
              </w:rPr>
              <w:t>н</w:t>
            </w:r>
            <w:r w:rsidRPr="001649BC">
              <w:rPr>
                <w:rFonts w:ascii="Times New Roman" w:hAnsi="Times New Roman" w:cs="Times New Roman"/>
                <w:color w:val="000000"/>
                <w:sz w:val="24"/>
                <w:szCs w:val="24"/>
              </w:rPr>
              <w:t xml:space="preserve">уждающихся в замене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Доля ежегодно заменяемых сетей  </w:t>
            </w:r>
          </w:p>
          <w:p w:rsidR="001649BC" w:rsidRPr="001649BC"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Уровень потерь и неучтенных  </w:t>
            </w:r>
          </w:p>
          <w:p w:rsidR="00BC3E3D" w:rsidRDefault="001649BC" w:rsidP="001649BC">
            <w:pPr>
              <w:pStyle w:val="a7"/>
              <w:spacing w:line="276" w:lineRule="auto"/>
              <w:rPr>
                <w:rFonts w:ascii="Times New Roman" w:hAnsi="Times New Roman" w:cs="Times New Roman"/>
                <w:color w:val="000000"/>
                <w:sz w:val="24"/>
                <w:szCs w:val="24"/>
              </w:rPr>
            </w:pPr>
            <w:r w:rsidRPr="001649BC">
              <w:rPr>
                <w:rFonts w:ascii="Times New Roman" w:hAnsi="Times New Roman" w:cs="Times New Roman"/>
                <w:color w:val="000000"/>
                <w:sz w:val="24"/>
                <w:szCs w:val="24"/>
              </w:rPr>
              <w:t xml:space="preserve">расходов воды  </w:t>
            </w:r>
          </w:p>
        </w:tc>
      </w:tr>
      <w:tr w:rsidR="00BC3E3D" w:rsidTr="00E20948">
        <w:tc>
          <w:tcPr>
            <w:tcW w:w="817" w:type="dxa"/>
          </w:tcPr>
          <w:p w:rsidR="00BC3E3D"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4961"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Сбалансированность систем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водоснабжения и водоотведения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Обеспечение услугами водоснабжения и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водоотведения новых объектов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капитального строительства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социального или промышленного  </w:t>
            </w:r>
          </w:p>
          <w:p w:rsidR="00BC3E3D"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назначения  </w:t>
            </w:r>
          </w:p>
        </w:tc>
        <w:tc>
          <w:tcPr>
            <w:tcW w:w="3935"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Уровень использования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производственных мощностей</w:t>
            </w:r>
            <w:r>
              <w:rPr>
                <w:rFonts w:ascii="Times New Roman" w:hAnsi="Times New Roman" w:cs="Times New Roman"/>
                <w:color w:val="000000"/>
                <w:sz w:val="24"/>
                <w:szCs w:val="24"/>
              </w:rPr>
              <w:t>.</w:t>
            </w:r>
            <w:r w:rsidRPr="00E20948">
              <w:rPr>
                <w:rFonts w:ascii="Times New Roman" w:hAnsi="Times New Roman" w:cs="Times New Roman"/>
                <w:color w:val="000000"/>
                <w:sz w:val="24"/>
                <w:szCs w:val="24"/>
              </w:rPr>
              <w:t xml:space="preserve">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Наличие дефицита мощности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(уровень очистки воды,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уровень очистки стоков)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Обеспеченность потребителей  </w:t>
            </w:r>
          </w:p>
          <w:p w:rsidR="00BC3E3D"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приборами учета</w:t>
            </w:r>
            <w:r>
              <w:rPr>
                <w:rFonts w:ascii="Times New Roman" w:hAnsi="Times New Roman" w:cs="Times New Roman"/>
                <w:color w:val="000000"/>
                <w:sz w:val="24"/>
                <w:szCs w:val="24"/>
              </w:rPr>
              <w:t>.</w:t>
            </w:r>
            <w:r w:rsidRPr="00E20948">
              <w:rPr>
                <w:rFonts w:ascii="Times New Roman" w:hAnsi="Times New Roman" w:cs="Times New Roman"/>
                <w:color w:val="000000"/>
                <w:sz w:val="24"/>
                <w:szCs w:val="24"/>
              </w:rPr>
              <w:t xml:space="preserve">  </w:t>
            </w:r>
          </w:p>
        </w:tc>
      </w:tr>
      <w:tr w:rsidR="00BC3E3D" w:rsidTr="00E20948">
        <w:tc>
          <w:tcPr>
            <w:tcW w:w="817" w:type="dxa"/>
          </w:tcPr>
          <w:p w:rsidR="00BC3E3D"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4961"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Ресурсная эффективность водоснабжения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и водоотведения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Повышение эффективности работы систем </w:t>
            </w:r>
          </w:p>
          <w:p w:rsidR="00BC3E3D"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водоснабжения и водоотведения  </w:t>
            </w:r>
          </w:p>
        </w:tc>
        <w:tc>
          <w:tcPr>
            <w:tcW w:w="3935" w:type="dxa"/>
          </w:tcPr>
          <w:p w:rsidR="00BC3E3D" w:rsidRDefault="00E20948" w:rsidP="00BC3E3D">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Удельный расход электроэнергии  </w:t>
            </w:r>
          </w:p>
        </w:tc>
      </w:tr>
      <w:tr w:rsidR="00E20948" w:rsidTr="00E20948">
        <w:tc>
          <w:tcPr>
            <w:tcW w:w="817" w:type="dxa"/>
          </w:tcPr>
          <w:p w:rsidR="00E20948" w:rsidRDefault="00E20948" w:rsidP="00BC3E3D">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3</w:t>
            </w:r>
          </w:p>
        </w:tc>
        <w:tc>
          <w:tcPr>
            <w:tcW w:w="4961" w:type="dxa"/>
          </w:tcPr>
          <w:p w:rsidR="00E20948" w:rsidRDefault="00E20948" w:rsidP="00BC3E3D">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Электроснабжение  </w:t>
            </w:r>
          </w:p>
        </w:tc>
        <w:tc>
          <w:tcPr>
            <w:tcW w:w="3935" w:type="dxa"/>
          </w:tcPr>
          <w:p w:rsidR="00E20948" w:rsidRDefault="00E20948" w:rsidP="00BC3E3D">
            <w:pPr>
              <w:pStyle w:val="a7"/>
              <w:spacing w:line="276" w:lineRule="auto"/>
              <w:rPr>
                <w:rFonts w:ascii="Times New Roman" w:hAnsi="Times New Roman" w:cs="Times New Roman"/>
                <w:color w:val="000000"/>
                <w:sz w:val="24"/>
                <w:szCs w:val="24"/>
              </w:rPr>
            </w:pPr>
          </w:p>
        </w:tc>
      </w:tr>
      <w:tr w:rsidR="00E20948" w:rsidTr="00E20948">
        <w:tc>
          <w:tcPr>
            <w:tcW w:w="817" w:type="dxa"/>
          </w:tcPr>
          <w:p w:rsidR="00E20948"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961" w:type="dxa"/>
          </w:tcPr>
          <w:p w:rsidR="00E20948" w:rsidRDefault="00E20948" w:rsidP="00BC3E3D">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Технические показатели  </w:t>
            </w:r>
          </w:p>
        </w:tc>
        <w:tc>
          <w:tcPr>
            <w:tcW w:w="3935" w:type="dxa"/>
          </w:tcPr>
          <w:p w:rsidR="00E20948" w:rsidRDefault="00E20948" w:rsidP="00BC3E3D">
            <w:pPr>
              <w:pStyle w:val="a7"/>
              <w:spacing w:line="276" w:lineRule="auto"/>
              <w:rPr>
                <w:rFonts w:ascii="Times New Roman" w:hAnsi="Times New Roman" w:cs="Times New Roman"/>
                <w:color w:val="000000"/>
                <w:sz w:val="24"/>
                <w:szCs w:val="24"/>
              </w:rPr>
            </w:pPr>
          </w:p>
        </w:tc>
      </w:tr>
      <w:tr w:rsidR="00E20948" w:rsidTr="00E20948">
        <w:tc>
          <w:tcPr>
            <w:tcW w:w="817" w:type="dxa"/>
          </w:tcPr>
          <w:p w:rsidR="00E20948"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4961"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Надежность обслуживания систем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электроснабжения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Повышение надежности работы системы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электроснабжения в соответствии с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нормативными требованиями  </w:t>
            </w:r>
          </w:p>
        </w:tc>
        <w:tc>
          <w:tcPr>
            <w:tcW w:w="3935"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Количество аварий и повреждений на 1 км сети в год</w:t>
            </w:r>
            <w:r>
              <w:rPr>
                <w:rFonts w:ascii="Times New Roman" w:hAnsi="Times New Roman" w:cs="Times New Roman"/>
                <w:color w:val="000000"/>
                <w:sz w:val="24"/>
                <w:szCs w:val="24"/>
              </w:rPr>
              <w:t>,</w:t>
            </w:r>
            <w:r w:rsidRPr="00E20948">
              <w:rPr>
                <w:rFonts w:ascii="Times New Roman" w:hAnsi="Times New Roman" w:cs="Times New Roman"/>
                <w:color w:val="000000"/>
                <w:sz w:val="24"/>
                <w:szCs w:val="24"/>
              </w:rPr>
              <w:t xml:space="preserve">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Износ коммунальных систем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Протяженность сетей,  нуждающихся в замене</w:t>
            </w:r>
            <w:r>
              <w:rPr>
                <w:rFonts w:ascii="Times New Roman" w:hAnsi="Times New Roman" w:cs="Times New Roman"/>
                <w:color w:val="000000"/>
                <w:sz w:val="24"/>
                <w:szCs w:val="24"/>
              </w:rPr>
              <w:t>.</w:t>
            </w:r>
            <w:r w:rsidRPr="00E20948">
              <w:rPr>
                <w:rFonts w:ascii="Times New Roman" w:hAnsi="Times New Roman" w:cs="Times New Roman"/>
                <w:color w:val="000000"/>
                <w:sz w:val="24"/>
                <w:szCs w:val="24"/>
              </w:rPr>
              <w:t xml:space="preserve">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Доля ежегодно заменяемых сетей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Уровень потерь электрической </w:t>
            </w:r>
          </w:p>
          <w:p w:rsidR="00E20948" w:rsidRDefault="00E20948" w:rsidP="00E20948">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э</w:t>
            </w:r>
            <w:r w:rsidRPr="00E20948">
              <w:rPr>
                <w:rFonts w:ascii="Times New Roman" w:hAnsi="Times New Roman" w:cs="Times New Roman"/>
                <w:color w:val="000000"/>
                <w:sz w:val="24"/>
                <w:szCs w:val="24"/>
              </w:rPr>
              <w:t>нергии</w:t>
            </w:r>
            <w:r>
              <w:rPr>
                <w:rFonts w:ascii="Times New Roman" w:hAnsi="Times New Roman" w:cs="Times New Roman"/>
                <w:color w:val="000000"/>
                <w:sz w:val="24"/>
                <w:szCs w:val="24"/>
              </w:rPr>
              <w:t>.</w:t>
            </w:r>
            <w:r w:rsidRPr="00E20948">
              <w:rPr>
                <w:rFonts w:ascii="Times New Roman" w:hAnsi="Times New Roman" w:cs="Times New Roman"/>
                <w:color w:val="000000"/>
                <w:sz w:val="24"/>
                <w:szCs w:val="24"/>
              </w:rPr>
              <w:t xml:space="preserve">  </w:t>
            </w:r>
          </w:p>
        </w:tc>
      </w:tr>
      <w:tr w:rsidR="00E20948" w:rsidTr="00E20948">
        <w:tc>
          <w:tcPr>
            <w:tcW w:w="817" w:type="dxa"/>
          </w:tcPr>
          <w:p w:rsidR="00E20948" w:rsidRDefault="00E20948"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4961"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Сбалансированность систем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электроснабжения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Обеспечение услугами электроснабжения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новых объектов капитального строительства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социального или промышленного назначения  </w:t>
            </w:r>
          </w:p>
        </w:tc>
        <w:tc>
          <w:tcPr>
            <w:tcW w:w="3935" w:type="dxa"/>
          </w:tcPr>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Уровень использования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производственных мощностей  </w:t>
            </w:r>
          </w:p>
          <w:p w:rsidR="00E20948" w:rsidRP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Обеспеченность потребителей  </w:t>
            </w:r>
          </w:p>
          <w:p w:rsidR="00E20948" w:rsidRDefault="00E20948" w:rsidP="00E20948">
            <w:pPr>
              <w:pStyle w:val="a7"/>
              <w:spacing w:line="276" w:lineRule="auto"/>
              <w:rPr>
                <w:rFonts w:ascii="Times New Roman" w:hAnsi="Times New Roman" w:cs="Times New Roman"/>
                <w:color w:val="000000"/>
                <w:sz w:val="24"/>
                <w:szCs w:val="24"/>
              </w:rPr>
            </w:pPr>
            <w:r w:rsidRPr="00E20948">
              <w:rPr>
                <w:rFonts w:ascii="Times New Roman" w:hAnsi="Times New Roman" w:cs="Times New Roman"/>
                <w:color w:val="000000"/>
                <w:sz w:val="24"/>
                <w:szCs w:val="24"/>
              </w:rPr>
              <w:t xml:space="preserve">приборами учета  </w:t>
            </w:r>
          </w:p>
        </w:tc>
      </w:tr>
      <w:tr w:rsidR="00E20948" w:rsidTr="00E20948">
        <w:tc>
          <w:tcPr>
            <w:tcW w:w="817" w:type="dxa"/>
          </w:tcPr>
          <w:p w:rsidR="00E20948" w:rsidRDefault="00052D04" w:rsidP="00BC3E3D">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4961" w:type="dxa"/>
          </w:tcPr>
          <w:p w:rsidR="00052D04" w:rsidRPr="00052D04" w:rsidRDefault="00052D04" w:rsidP="00052D04">
            <w:pPr>
              <w:pStyle w:val="a7"/>
              <w:spacing w:line="276" w:lineRule="auto"/>
              <w:rPr>
                <w:rFonts w:ascii="Times New Roman" w:hAnsi="Times New Roman" w:cs="Times New Roman"/>
                <w:color w:val="000000"/>
                <w:sz w:val="24"/>
                <w:szCs w:val="24"/>
              </w:rPr>
            </w:pPr>
            <w:r w:rsidRPr="00052D04">
              <w:rPr>
                <w:rFonts w:ascii="Times New Roman" w:hAnsi="Times New Roman" w:cs="Times New Roman"/>
                <w:color w:val="000000"/>
                <w:sz w:val="24"/>
                <w:szCs w:val="24"/>
              </w:rPr>
              <w:t xml:space="preserve">Ресурсная эффективность электроснабжения  </w:t>
            </w:r>
          </w:p>
          <w:p w:rsidR="00052D04" w:rsidRPr="00052D04" w:rsidRDefault="00052D04" w:rsidP="00052D04">
            <w:pPr>
              <w:pStyle w:val="a7"/>
              <w:spacing w:line="276" w:lineRule="auto"/>
              <w:rPr>
                <w:rFonts w:ascii="Times New Roman" w:hAnsi="Times New Roman" w:cs="Times New Roman"/>
                <w:color w:val="000000"/>
                <w:sz w:val="24"/>
                <w:szCs w:val="24"/>
              </w:rPr>
            </w:pPr>
            <w:r w:rsidRPr="00052D04">
              <w:rPr>
                <w:rFonts w:ascii="Times New Roman" w:hAnsi="Times New Roman" w:cs="Times New Roman"/>
                <w:color w:val="000000"/>
                <w:sz w:val="24"/>
                <w:szCs w:val="24"/>
              </w:rPr>
              <w:t xml:space="preserve">Повышение эффективности работы систем </w:t>
            </w:r>
          </w:p>
          <w:p w:rsidR="00E20948" w:rsidRPr="00E20948" w:rsidRDefault="00052D04" w:rsidP="00052D04">
            <w:pPr>
              <w:pStyle w:val="a7"/>
              <w:spacing w:line="276" w:lineRule="auto"/>
              <w:rPr>
                <w:rFonts w:ascii="Times New Roman" w:hAnsi="Times New Roman" w:cs="Times New Roman"/>
                <w:color w:val="000000"/>
                <w:sz w:val="24"/>
                <w:szCs w:val="24"/>
              </w:rPr>
            </w:pPr>
            <w:r w:rsidRPr="00052D04">
              <w:rPr>
                <w:rFonts w:ascii="Times New Roman" w:hAnsi="Times New Roman" w:cs="Times New Roman"/>
                <w:color w:val="000000"/>
                <w:sz w:val="24"/>
                <w:szCs w:val="24"/>
              </w:rPr>
              <w:t xml:space="preserve">электроснабжения  </w:t>
            </w:r>
          </w:p>
        </w:tc>
        <w:tc>
          <w:tcPr>
            <w:tcW w:w="3935" w:type="dxa"/>
          </w:tcPr>
          <w:p w:rsidR="00052D04" w:rsidRPr="00052D04" w:rsidRDefault="00052D04" w:rsidP="00052D04">
            <w:pPr>
              <w:pStyle w:val="a7"/>
              <w:spacing w:line="276" w:lineRule="auto"/>
              <w:rPr>
                <w:rFonts w:ascii="Times New Roman" w:hAnsi="Times New Roman" w:cs="Times New Roman"/>
                <w:color w:val="000000"/>
                <w:sz w:val="24"/>
                <w:szCs w:val="24"/>
              </w:rPr>
            </w:pPr>
            <w:r w:rsidRPr="00052D04">
              <w:rPr>
                <w:rFonts w:ascii="Times New Roman" w:hAnsi="Times New Roman" w:cs="Times New Roman"/>
                <w:color w:val="000000"/>
                <w:sz w:val="24"/>
                <w:szCs w:val="24"/>
              </w:rPr>
              <w:t xml:space="preserve">Удельные нормативы  </w:t>
            </w:r>
          </w:p>
          <w:p w:rsidR="00E20948" w:rsidRDefault="00052D04" w:rsidP="00052D04">
            <w:pPr>
              <w:pStyle w:val="a7"/>
              <w:spacing w:line="276" w:lineRule="auto"/>
              <w:rPr>
                <w:rFonts w:ascii="Times New Roman" w:hAnsi="Times New Roman" w:cs="Times New Roman"/>
                <w:color w:val="000000"/>
                <w:sz w:val="24"/>
                <w:szCs w:val="24"/>
              </w:rPr>
            </w:pPr>
            <w:r w:rsidRPr="00052D04">
              <w:rPr>
                <w:rFonts w:ascii="Times New Roman" w:hAnsi="Times New Roman" w:cs="Times New Roman"/>
                <w:color w:val="000000"/>
                <w:sz w:val="24"/>
                <w:szCs w:val="24"/>
              </w:rPr>
              <w:t xml:space="preserve">потребления  </w:t>
            </w:r>
          </w:p>
        </w:tc>
      </w:tr>
    </w:tbl>
    <w:p w:rsidR="00A20AA9" w:rsidRPr="00EC37A3" w:rsidRDefault="00832692" w:rsidP="00EC37A3">
      <w:pPr>
        <w:pStyle w:val="p16"/>
        <w:shd w:val="clear" w:color="auto" w:fill="FFFFFF"/>
        <w:spacing w:before="199" w:beforeAutospacing="0"/>
        <w:jc w:val="center"/>
        <w:rPr>
          <w:color w:val="000000"/>
        </w:rPr>
      </w:pPr>
      <w:r>
        <w:rPr>
          <w:b/>
          <w:bCs/>
          <w:color w:val="000000"/>
          <w:shd w:val="clear" w:color="auto" w:fill="FFFFFF"/>
        </w:rPr>
        <w:lastRenderedPageBreak/>
        <w:t>4</w:t>
      </w:r>
      <w:r w:rsidR="00EC37A3">
        <w:rPr>
          <w:b/>
          <w:bCs/>
          <w:color w:val="000000"/>
          <w:shd w:val="clear" w:color="auto" w:fill="FFFFFF"/>
        </w:rPr>
        <w:t>.5.</w:t>
      </w:r>
      <w:r w:rsidR="00EC37A3" w:rsidRPr="00EC37A3">
        <w:rPr>
          <w:b/>
          <w:bCs/>
          <w:color w:val="000000"/>
          <w:shd w:val="clear" w:color="auto" w:fill="FFFFFF"/>
        </w:rPr>
        <w:t>Расчет критериев доступности</w:t>
      </w:r>
      <w:r w:rsidR="001B11AB">
        <w:rPr>
          <w:b/>
          <w:bCs/>
          <w:color w:val="000000"/>
          <w:shd w:val="clear" w:color="auto" w:fill="FFFFFF"/>
        </w:rPr>
        <w:t xml:space="preserve"> коммунальных услуг для населения</w:t>
      </w:r>
    </w:p>
    <w:p w:rsidR="00072C1C" w:rsidRPr="00461536" w:rsidRDefault="00072C1C" w:rsidP="00072C1C">
      <w:pPr>
        <w:ind w:left="360"/>
        <w:rPr>
          <w:rFonts w:cs="Times New Roman"/>
          <w:szCs w:val="24"/>
        </w:rPr>
      </w:pPr>
      <w:r>
        <w:rPr>
          <w:rFonts w:cs="Times New Roman"/>
          <w:szCs w:val="24"/>
          <w:lang w:val="en-US"/>
        </w:rPr>
        <w:t>I</w:t>
      </w:r>
      <w:r>
        <w:rPr>
          <w:rFonts w:cs="Times New Roman"/>
          <w:szCs w:val="24"/>
        </w:rPr>
        <w:t xml:space="preserve">. </w:t>
      </w:r>
      <w:r w:rsidRPr="00461536">
        <w:rPr>
          <w:rFonts w:cs="Times New Roman"/>
          <w:szCs w:val="24"/>
        </w:rPr>
        <w:t>Исходные показатели для расчета критериев доступности, используемые по данным органов статистики:</w:t>
      </w:r>
    </w:p>
    <w:p w:rsidR="00072C1C" w:rsidRDefault="00072C1C" w:rsidP="00072C1C">
      <w:pPr>
        <w:pStyle w:val="a3"/>
        <w:numPr>
          <w:ilvl w:val="0"/>
          <w:numId w:val="8"/>
        </w:numPr>
        <w:spacing w:line="276" w:lineRule="auto"/>
        <w:jc w:val="left"/>
        <w:rPr>
          <w:rFonts w:cs="Times New Roman"/>
          <w:szCs w:val="24"/>
        </w:rPr>
      </w:pPr>
      <w:r>
        <w:rPr>
          <w:rFonts w:cs="Times New Roman"/>
          <w:szCs w:val="24"/>
        </w:rPr>
        <w:t>Сумма начислений за ЖКУ – 19997,00 тыс. руб. за год;</w:t>
      </w:r>
    </w:p>
    <w:p w:rsidR="00072C1C" w:rsidRDefault="00072C1C" w:rsidP="00072C1C">
      <w:pPr>
        <w:pStyle w:val="a3"/>
        <w:numPr>
          <w:ilvl w:val="0"/>
          <w:numId w:val="8"/>
        </w:numPr>
        <w:spacing w:line="276" w:lineRule="auto"/>
        <w:jc w:val="left"/>
        <w:rPr>
          <w:rFonts w:cs="Times New Roman"/>
          <w:szCs w:val="24"/>
        </w:rPr>
      </w:pPr>
      <w:r>
        <w:rPr>
          <w:rFonts w:cs="Times New Roman"/>
          <w:szCs w:val="24"/>
        </w:rPr>
        <w:t xml:space="preserve">Сумма сбора платежей за ЖКУ – 17926,00 тыс.руб.за год;                                                  </w:t>
      </w:r>
    </w:p>
    <w:p w:rsidR="00072C1C" w:rsidRDefault="00072C1C" w:rsidP="00072C1C">
      <w:pPr>
        <w:pStyle w:val="a3"/>
        <w:numPr>
          <w:ilvl w:val="0"/>
          <w:numId w:val="8"/>
        </w:numPr>
        <w:spacing w:line="276" w:lineRule="auto"/>
        <w:jc w:val="left"/>
        <w:rPr>
          <w:rFonts w:cs="Times New Roman"/>
          <w:szCs w:val="24"/>
        </w:rPr>
      </w:pPr>
      <w:r>
        <w:rPr>
          <w:rFonts w:cs="Times New Roman"/>
          <w:szCs w:val="24"/>
        </w:rPr>
        <w:t>Число семей, получающих субсидии – 81;</w:t>
      </w:r>
    </w:p>
    <w:p w:rsidR="00072C1C" w:rsidRDefault="00072C1C" w:rsidP="00072C1C">
      <w:pPr>
        <w:pStyle w:val="a3"/>
        <w:numPr>
          <w:ilvl w:val="0"/>
          <w:numId w:val="8"/>
        </w:numPr>
        <w:spacing w:line="276" w:lineRule="auto"/>
        <w:jc w:val="left"/>
        <w:rPr>
          <w:rFonts w:cs="Times New Roman"/>
          <w:szCs w:val="24"/>
        </w:rPr>
      </w:pPr>
      <w:r>
        <w:rPr>
          <w:rFonts w:cs="Times New Roman"/>
          <w:szCs w:val="24"/>
        </w:rPr>
        <w:t>Доля семей, получающих  субсидии, от общего числа семей -  16,17 %;</w:t>
      </w:r>
    </w:p>
    <w:p w:rsidR="00072C1C" w:rsidRDefault="00072C1C" w:rsidP="00072C1C">
      <w:pPr>
        <w:pStyle w:val="a3"/>
        <w:numPr>
          <w:ilvl w:val="0"/>
          <w:numId w:val="8"/>
        </w:numPr>
        <w:spacing w:line="276" w:lineRule="auto"/>
        <w:jc w:val="left"/>
        <w:rPr>
          <w:rFonts w:cs="Times New Roman"/>
          <w:szCs w:val="24"/>
        </w:rPr>
      </w:pPr>
      <w:r>
        <w:rPr>
          <w:rFonts w:cs="Times New Roman"/>
          <w:szCs w:val="24"/>
        </w:rPr>
        <w:t>Численность населения – 1255 чел;</w:t>
      </w:r>
    </w:p>
    <w:p w:rsidR="00072C1C" w:rsidRDefault="00072C1C" w:rsidP="00072C1C">
      <w:pPr>
        <w:pStyle w:val="a3"/>
        <w:numPr>
          <w:ilvl w:val="0"/>
          <w:numId w:val="8"/>
        </w:numPr>
        <w:spacing w:line="276" w:lineRule="auto"/>
        <w:jc w:val="left"/>
        <w:rPr>
          <w:rFonts w:cs="Times New Roman"/>
          <w:szCs w:val="24"/>
        </w:rPr>
      </w:pPr>
      <w:r>
        <w:rPr>
          <w:rFonts w:cs="Times New Roman"/>
          <w:szCs w:val="24"/>
        </w:rPr>
        <w:t>Численность лиц, проживающих в семьях со среднедушевым доходом ниже прожиточного минимума 74 чел;</w:t>
      </w:r>
    </w:p>
    <w:p w:rsidR="00072C1C" w:rsidRDefault="00072C1C" w:rsidP="00072C1C">
      <w:pPr>
        <w:pStyle w:val="a3"/>
        <w:numPr>
          <w:ilvl w:val="0"/>
          <w:numId w:val="8"/>
        </w:numPr>
        <w:spacing w:line="276" w:lineRule="auto"/>
        <w:jc w:val="left"/>
        <w:rPr>
          <w:rFonts w:cs="Times New Roman"/>
          <w:szCs w:val="24"/>
        </w:rPr>
      </w:pPr>
      <w:r>
        <w:rPr>
          <w:rFonts w:cs="Times New Roman"/>
          <w:szCs w:val="24"/>
        </w:rPr>
        <w:t>Численность лиц, проживающих в семьях, получающих субсидии – 117 чел.;</w:t>
      </w:r>
    </w:p>
    <w:p w:rsidR="00072C1C" w:rsidRPr="00461536" w:rsidRDefault="00072C1C" w:rsidP="00072C1C">
      <w:pPr>
        <w:pStyle w:val="a3"/>
        <w:numPr>
          <w:ilvl w:val="0"/>
          <w:numId w:val="8"/>
        </w:numPr>
        <w:spacing w:line="276" w:lineRule="auto"/>
        <w:jc w:val="left"/>
        <w:rPr>
          <w:rFonts w:cs="Times New Roman"/>
          <w:szCs w:val="24"/>
        </w:rPr>
      </w:pPr>
      <w:r w:rsidRPr="00461536">
        <w:rPr>
          <w:rFonts w:cs="Times New Roman"/>
          <w:szCs w:val="24"/>
        </w:rPr>
        <w:t>Денежные доходы населения, средние на человека –</w:t>
      </w:r>
      <w:r>
        <w:rPr>
          <w:rFonts w:cs="Times New Roman"/>
          <w:szCs w:val="24"/>
        </w:rPr>
        <w:t xml:space="preserve"> 7779,76</w:t>
      </w:r>
      <w:r w:rsidRPr="00461536">
        <w:rPr>
          <w:rFonts w:cs="Times New Roman"/>
          <w:szCs w:val="24"/>
        </w:rPr>
        <w:t xml:space="preserve"> руб. в месяц;</w:t>
      </w:r>
    </w:p>
    <w:p w:rsidR="00072C1C" w:rsidRPr="00DD0C03" w:rsidRDefault="00072C1C" w:rsidP="00072C1C">
      <w:pPr>
        <w:pStyle w:val="a3"/>
        <w:ind w:left="1080"/>
        <w:rPr>
          <w:rFonts w:cs="Times New Roman"/>
          <w:szCs w:val="24"/>
        </w:rPr>
      </w:pPr>
    </w:p>
    <w:p w:rsidR="00072C1C" w:rsidRDefault="00072C1C" w:rsidP="00072C1C">
      <w:pPr>
        <w:rPr>
          <w:rFonts w:cs="Times New Roman"/>
          <w:szCs w:val="24"/>
        </w:rPr>
      </w:pPr>
      <w:r>
        <w:rPr>
          <w:rFonts w:cs="Times New Roman"/>
          <w:sz w:val="28"/>
          <w:szCs w:val="28"/>
        </w:rPr>
        <w:t xml:space="preserve">      </w:t>
      </w:r>
      <w:r w:rsidRPr="00461536">
        <w:rPr>
          <w:rFonts w:cs="Times New Roman"/>
          <w:szCs w:val="24"/>
          <w:lang w:val="en-US"/>
        </w:rPr>
        <w:t>II</w:t>
      </w:r>
      <w:r w:rsidRPr="00461536">
        <w:rPr>
          <w:rFonts w:cs="Times New Roman"/>
          <w:szCs w:val="24"/>
        </w:rPr>
        <w:t>. Расчет показателей</w:t>
      </w:r>
    </w:p>
    <w:p w:rsidR="00072C1C" w:rsidRDefault="00072C1C" w:rsidP="00072C1C">
      <w:pPr>
        <w:pStyle w:val="a3"/>
        <w:numPr>
          <w:ilvl w:val="0"/>
          <w:numId w:val="9"/>
        </w:numPr>
        <w:spacing w:line="276" w:lineRule="auto"/>
        <w:ind w:left="284" w:firstLine="76"/>
        <w:jc w:val="left"/>
        <w:rPr>
          <w:rFonts w:cs="Times New Roman"/>
          <w:szCs w:val="24"/>
        </w:rPr>
      </w:pPr>
      <w:r>
        <w:rPr>
          <w:rFonts w:cs="Times New Roman"/>
          <w:szCs w:val="24"/>
        </w:rPr>
        <w:t xml:space="preserve">  Доля расходов на коммунальные услуги в совокупном доходе семьи</w:t>
      </w:r>
    </w:p>
    <w:p w:rsidR="00072C1C" w:rsidRDefault="00072C1C" w:rsidP="00072C1C">
      <w:pPr>
        <w:pStyle w:val="a3"/>
        <w:ind w:left="360"/>
        <w:rPr>
          <w:rFonts w:cs="Times New Roman"/>
          <w:szCs w:val="24"/>
        </w:rPr>
      </w:pPr>
      <w:r>
        <w:rPr>
          <w:rFonts w:cs="Times New Roman"/>
          <w:szCs w:val="24"/>
        </w:rPr>
        <w:t xml:space="preserve">Вспомогательные расчеты: </w:t>
      </w:r>
    </w:p>
    <w:p w:rsidR="00072C1C" w:rsidRDefault="00072C1C" w:rsidP="00072C1C">
      <w:pPr>
        <w:pStyle w:val="a3"/>
        <w:ind w:left="360"/>
        <w:rPr>
          <w:rFonts w:cs="Times New Roman"/>
          <w:szCs w:val="24"/>
        </w:rPr>
      </w:pPr>
      <w:r>
        <w:rPr>
          <w:rFonts w:cs="Times New Roman"/>
          <w:szCs w:val="24"/>
        </w:rPr>
        <w:t>а)  общее число семей в МО 81*100/16,17 = 501 семья;</w:t>
      </w:r>
    </w:p>
    <w:p w:rsidR="00072C1C" w:rsidRDefault="00072C1C" w:rsidP="00072C1C">
      <w:pPr>
        <w:pStyle w:val="a3"/>
        <w:ind w:left="360"/>
        <w:rPr>
          <w:rFonts w:cs="Times New Roman"/>
          <w:szCs w:val="24"/>
        </w:rPr>
      </w:pPr>
      <w:r>
        <w:rPr>
          <w:rFonts w:cs="Times New Roman"/>
          <w:szCs w:val="24"/>
        </w:rPr>
        <w:t>б) расходы на оплату за ЖКУ на семью в МО  19997/501/12*1000 = 3326,18 руб.;</w:t>
      </w:r>
    </w:p>
    <w:p w:rsidR="00072C1C" w:rsidRDefault="00072C1C" w:rsidP="00072C1C">
      <w:pPr>
        <w:pStyle w:val="a3"/>
        <w:ind w:left="360"/>
        <w:rPr>
          <w:rFonts w:cs="Times New Roman"/>
          <w:szCs w:val="24"/>
        </w:rPr>
      </w:pPr>
      <w:r>
        <w:rPr>
          <w:rFonts w:cs="Times New Roman"/>
          <w:szCs w:val="24"/>
        </w:rPr>
        <w:t>в) доход семьи         7779,76*1255/ 501 = 19488,22 рублей в месяц;</w:t>
      </w:r>
    </w:p>
    <w:p w:rsidR="00072C1C" w:rsidRDefault="00072C1C" w:rsidP="00072C1C">
      <w:pPr>
        <w:pStyle w:val="a3"/>
        <w:ind w:left="360"/>
        <w:rPr>
          <w:rFonts w:cs="Times New Roman"/>
          <w:szCs w:val="24"/>
        </w:rPr>
      </w:pPr>
      <w:r>
        <w:rPr>
          <w:rFonts w:cs="Times New Roman"/>
          <w:szCs w:val="24"/>
        </w:rPr>
        <w:t xml:space="preserve">               3326,18</w:t>
      </w:r>
    </w:p>
    <w:p w:rsidR="00072C1C" w:rsidRPr="00461536" w:rsidRDefault="00072C1C" w:rsidP="00072C1C">
      <w:pPr>
        <w:pStyle w:val="a3"/>
        <w:ind w:left="360"/>
        <w:rPr>
          <w:rFonts w:cs="Times New Roman"/>
          <w:szCs w:val="24"/>
        </w:rPr>
      </w:pPr>
      <w:r>
        <w:rPr>
          <w:rFonts w:cs="Times New Roman"/>
          <w:szCs w:val="24"/>
        </w:rPr>
        <w:t>Ржку = -------------- х 100 = 17 %</w:t>
      </w:r>
    </w:p>
    <w:p w:rsidR="00072C1C" w:rsidRDefault="00072C1C" w:rsidP="00072C1C">
      <w:pPr>
        <w:tabs>
          <w:tab w:val="left" w:pos="1185"/>
        </w:tabs>
        <w:rPr>
          <w:rFonts w:cs="Times New Roman"/>
          <w:szCs w:val="24"/>
        </w:rPr>
      </w:pPr>
      <w:r>
        <w:rPr>
          <w:rFonts w:cs="Times New Roman"/>
          <w:szCs w:val="24"/>
        </w:rPr>
        <w:tab/>
      </w:r>
      <w:r>
        <w:rPr>
          <w:rFonts w:cs="Times New Roman"/>
          <w:szCs w:val="24"/>
        </w:rPr>
        <w:tab/>
        <w:t>19488,22</w:t>
      </w:r>
    </w:p>
    <w:p w:rsidR="00072C1C" w:rsidRDefault="00072C1C" w:rsidP="00072C1C">
      <w:pPr>
        <w:tabs>
          <w:tab w:val="left" w:pos="1185"/>
        </w:tabs>
        <w:rPr>
          <w:rFonts w:cs="Times New Roman"/>
          <w:szCs w:val="24"/>
        </w:rPr>
      </w:pPr>
    </w:p>
    <w:p w:rsidR="00072C1C" w:rsidRDefault="00072C1C" w:rsidP="00072C1C">
      <w:pPr>
        <w:tabs>
          <w:tab w:val="left" w:pos="1185"/>
        </w:tabs>
        <w:rPr>
          <w:rFonts w:cs="Times New Roman"/>
          <w:szCs w:val="24"/>
        </w:rPr>
      </w:pPr>
      <w:r>
        <w:rPr>
          <w:rFonts w:cs="Times New Roman"/>
          <w:szCs w:val="24"/>
        </w:rPr>
        <w:tab/>
      </w:r>
      <w:r>
        <w:rPr>
          <w:rFonts w:cs="Times New Roman"/>
          <w:szCs w:val="24"/>
        </w:rPr>
        <w:tab/>
        <w:t>3326,18 х 1,12                   3725,32</w:t>
      </w:r>
    </w:p>
    <w:p w:rsidR="00072C1C" w:rsidRDefault="00072C1C" w:rsidP="00072C1C">
      <w:pPr>
        <w:rPr>
          <w:rFonts w:cs="Times New Roman"/>
          <w:szCs w:val="24"/>
        </w:rPr>
      </w:pPr>
      <w:r>
        <w:rPr>
          <w:rFonts w:cs="Times New Roman"/>
          <w:szCs w:val="24"/>
        </w:rPr>
        <w:t xml:space="preserve">     Ржку = ------------------- х 100 =  ---------------- = 18 %</w:t>
      </w:r>
    </w:p>
    <w:p w:rsidR="00072C1C" w:rsidRDefault="00072C1C" w:rsidP="00072C1C">
      <w:pPr>
        <w:rPr>
          <w:rFonts w:cs="Times New Roman"/>
          <w:szCs w:val="24"/>
        </w:rPr>
      </w:pPr>
      <w:r>
        <w:rPr>
          <w:rFonts w:cs="Times New Roman"/>
          <w:szCs w:val="24"/>
        </w:rPr>
        <w:t xml:space="preserve">                  19488,22 х 1,07                 20852,39</w:t>
      </w:r>
    </w:p>
    <w:p w:rsidR="00072C1C" w:rsidRDefault="00072C1C" w:rsidP="00072C1C">
      <w:pPr>
        <w:pStyle w:val="a3"/>
        <w:numPr>
          <w:ilvl w:val="0"/>
          <w:numId w:val="9"/>
        </w:numPr>
        <w:spacing w:after="200" w:line="276" w:lineRule="auto"/>
        <w:jc w:val="left"/>
        <w:rPr>
          <w:rFonts w:cs="Times New Roman"/>
          <w:szCs w:val="24"/>
        </w:rPr>
      </w:pPr>
      <w:r>
        <w:rPr>
          <w:rFonts w:cs="Times New Roman"/>
          <w:szCs w:val="24"/>
        </w:rPr>
        <w:t>Доля населения с доходами ниже прожиточного минимума в семьях, получающих субсидии</w:t>
      </w:r>
    </w:p>
    <w:p w:rsidR="00072C1C" w:rsidRDefault="00072C1C" w:rsidP="00072C1C">
      <w:pPr>
        <w:pStyle w:val="a3"/>
        <w:rPr>
          <w:rFonts w:cs="Times New Roman"/>
          <w:szCs w:val="24"/>
        </w:rPr>
      </w:pPr>
      <w:r>
        <w:rPr>
          <w:rFonts w:cs="Times New Roman"/>
          <w:szCs w:val="24"/>
        </w:rPr>
        <w:t xml:space="preserve">                   81</w:t>
      </w:r>
    </w:p>
    <w:p w:rsidR="00072C1C" w:rsidRDefault="00072C1C" w:rsidP="00072C1C">
      <w:pPr>
        <w:pStyle w:val="a3"/>
        <w:rPr>
          <w:rFonts w:cs="Times New Roman"/>
          <w:szCs w:val="24"/>
        </w:rPr>
      </w:pPr>
      <w:r>
        <w:rPr>
          <w:rFonts w:cs="Times New Roman"/>
          <w:szCs w:val="24"/>
        </w:rPr>
        <w:t>Днпм =  ---------  х 100 = 6,5 %;</w:t>
      </w:r>
    </w:p>
    <w:p w:rsidR="00072C1C" w:rsidRDefault="00072C1C" w:rsidP="00072C1C">
      <w:pPr>
        <w:pStyle w:val="a3"/>
        <w:rPr>
          <w:rFonts w:cs="Times New Roman"/>
          <w:szCs w:val="24"/>
        </w:rPr>
      </w:pPr>
      <w:r>
        <w:rPr>
          <w:rFonts w:cs="Times New Roman"/>
          <w:szCs w:val="24"/>
        </w:rPr>
        <w:t xml:space="preserve">                 1255</w:t>
      </w:r>
    </w:p>
    <w:p w:rsidR="00072C1C" w:rsidRDefault="00072C1C" w:rsidP="00072C1C">
      <w:pPr>
        <w:pStyle w:val="a3"/>
        <w:rPr>
          <w:rFonts w:cs="Times New Roman"/>
          <w:szCs w:val="24"/>
        </w:rPr>
      </w:pPr>
    </w:p>
    <w:p w:rsidR="00072C1C" w:rsidRDefault="00072C1C" w:rsidP="00072C1C">
      <w:pPr>
        <w:pStyle w:val="a3"/>
        <w:numPr>
          <w:ilvl w:val="0"/>
          <w:numId w:val="9"/>
        </w:numPr>
        <w:spacing w:after="200" w:line="276" w:lineRule="auto"/>
        <w:jc w:val="left"/>
        <w:rPr>
          <w:rFonts w:cs="Times New Roman"/>
          <w:szCs w:val="24"/>
        </w:rPr>
      </w:pPr>
      <w:r w:rsidRPr="008C0E7A">
        <w:rPr>
          <w:rFonts w:cs="Times New Roman"/>
          <w:szCs w:val="24"/>
        </w:rPr>
        <w:t>Уровень собираемости</w:t>
      </w:r>
      <w:r>
        <w:rPr>
          <w:rFonts w:cs="Times New Roman"/>
          <w:szCs w:val="24"/>
        </w:rPr>
        <w:t xml:space="preserve"> платежей граждан</w:t>
      </w:r>
    </w:p>
    <w:p w:rsidR="00072C1C" w:rsidRDefault="00072C1C" w:rsidP="00072C1C">
      <w:pPr>
        <w:pStyle w:val="a3"/>
        <w:rPr>
          <w:rFonts w:cs="Times New Roman"/>
          <w:szCs w:val="24"/>
        </w:rPr>
      </w:pPr>
      <w:r w:rsidRPr="008C0E7A">
        <w:rPr>
          <w:rFonts w:cs="Times New Roman"/>
          <w:szCs w:val="24"/>
        </w:rPr>
        <w:tab/>
      </w:r>
      <w:r>
        <w:rPr>
          <w:rFonts w:cs="Times New Roman"/>
          <w:szCs w:val="24"/>
        </w:rPr>
        <w:tab/>
        <w:t>17926,00</w:t>
      </w:r>
    </w:p>
    <w:p w:rsidR="00072C1C" w:rsidRDefault="00072C1C" w:rsidP="00072C1C">
      <w:pPr>
        <w:tabs>
          <w:tab w:val="left" w:pos="1650"/>
        </w:tabs>
        <w:ind w:firstLine="708"/>
        <w:rPr>
          <w:rFonts w:cs="Times New Roman"/>
          <w:szCs w:val="24"/>
        </w:rPr>
      </w:pPr>
      <w:r>
        <w:rPr>
          <w:rFonts w:cs="Times New Roman"/>
          <w:szCs w:val="24"/>
        </w:rPr>
        <w:t>Усп = ------------ х 100 = 90 %</w:t>
      </w:r>
    </w:p>
    <w:p w:rsidR="00072C1C" w:rsidRDefault="00072C1C" w:rsidP="00072C1C">
      <w:pPr>
        <w:tabs>
          <w:tab w:val="left" w:pos="1650"/>
        </w:tabs>
        <w:rPr>
          <w:rFonts w:cs="Times New Roman"/>
          <w:szCs w:val="24"/>
        </w:rPr>
      </w:pPr>
      <w:r>
        <w:rPr>
          <w:rFonts w:cs="Times New Roman"/>
          <w:szCs w:val="24"/>
        </w:rPr>
        <w:t xml:space="preserve">                       19997,00 </w:t>
      </w:r>
    </w:p>
    <w:p w:rsidR="00072C1C" w:rsidRDefault="00072C1C" w:rsidP="00072C1C">
      <w:pPr>
        <w:tabs>
          <w:tab w:val="left" w:pos="1650"/>
        </w:tabs>
        <w:rPr>
          <w:rFonts w:cs="Times New Roman"/>
          <w:szCs w:val="24"/>
        </w:rPr>
      </w:pPr>
    </w:p>
    <w:p w:rsidR="00072C1C" w:rsidRDefault="00072C1C" w:rsidP="00072C1C">
      <w:pPr>
        <w:tabs>
          <w:tab w:val="left" w:pos="1650"/>
        </w:tabs>
        <w:rPr>
          <w:rFonts w:cs="Times New Roman"/>
          <w:szCs w:val="24"/>
        </w:rPr>
      </w:pPr>
      <w:r>
        <w:rPr>
          <w:rFonts w:cs="Times New Roman"/>
          <w:szCs w:val="24"/>
        </w:rPr>
        <w:t>Доля получателей субсидий на оплату коммунальных услуг в общей численности населения</w:t>
      </w:r>
    </w:p>
    <w:p w:rsidR="00072C1C" w:rsidRDefault="00072C1C" w:rsidP="00072C1C">
      <w:pPr>
        <w:pStyle w:val="a3"/>
        <w:ind w:firstLine="708"/>
        <w:rPr>
          <w:rFonts w:cs="Times New Roman"/>
          <w:szCs w:val="24"/>
        </w:rPr>
      </w:pPr>
      <w:r>
        <w:rPr>
          <w:rFonts w:cs="Times New Roman"/>
          <w:szCs w:val="24"/>
        </w:rPr>
        <w:t xml:space="preserve"> 117</w:t>
      </w:r>
    </w:p>
    <w:p w:rsidR="00072C1C" w:rsidRDefault="00072C1C" w:rsidP="00072C1C">
      <w:pPr>
        <w:rPr>
          <w:rFonts w:cs="Times New Roman"/>
          <w:szCs w:val="24"/>
        </w:rPr>
      </w:pPr>
      <w:r>
        <w:rPr>
          <w:rFonts w:cs="Times New Roman"/>
          <w:szCs w:val="24"/>
        </w:rPr>
        <w:t xml:space="preserve">            Дсб = ------- х 100 = 9,3 %</w:t>
      </w:r>
    </w:p>
    <w:p w:rsidR="00072C1C" w:rsidRDefault="00072C1C" w:rsidP="00072C1C">
      <w:pPr>
        <w:tabs>
          <w:tab w:val="left" w:pos="1425"/>
        </w:tabs>
        <w:rPr>
          <w:rFonts w:cs="Times New Roman"/>
          <w:szCs w:val="24"/>
        </w:rPr>
      </w:pPr>
      <w:r>
        <w:rPr>
          <w:rFonts w:cs="Times New Roman"/>
          <w:szCs w:val="24"/>
        </w:rPr>
        <w:tab/>
      </w:r>
      <w:r>
        <w:rPr>
          <w:rFonts w:cs="Times New Roman"/>
          <w:szCs w:val="24"/>
        </w:rPr>
        <w:tab/>
        <w:t>1255</w:t>
      </w:r>
    </w:p>
    <w:p w:rsidR="00AE5675" w:rsidRDefault="00AE5675" w:rsidP="00072C1C">
      <w:pPr>
        <w:tabs>
          <w:tab w:val="left" w:pos="1425"/>
        </w:tabs>
        <w:rPr>
          <w:rFonts w:cs="Times New Roman"/>
          <w:szCs w:val="24"/>
        </w:rPr>
      </w:pPr>
    </w:p>
    <w:p w:rsidR="00AE5675" w:rsidRPr="00AE5675" w:rsidRDefault="00724181" w:rsidP="00AE5675">
      <w:pPr>
        <w:tabs>
          <w:tab w:val="left" w:pos="1425"/>
        </w:tabs>
        <w:spacing w:line="276" w:lineRule="auto"/>
        <w:ind w:firstLine="0"/>
        <w:rPr>
          <w:rFonts w:cs="Times New Roman"/>
          <w:szCs w:val="24"/>
        </w:rPr>
      </w:pPr>
      <w:r>
        <w:rPr>
          <w:rFonts w:cs="Times New Roman"/>
          <w:szCs w:val="24"/>
        </w:rPr>
        <w:t>К</w:t>
      </w:r>
      <w:r w:rsidR="00AE5675">
        <w:rPr>
          <w:rFonts w:cs="Times New Roman"/>
          <w:szCs w:val="24"/>
        </w:rPr>
        <w:t>ритерий</w:t>
      </w:r>
      <w:r w:rsidR="00AE5675" w:rsidRPr="00AE5675">
        <w:rPr>
          <w:rFonts w:cs="Times New Roman"/>
          <w:szCs w:val="24"/>
        </w:rPr>
        <w:t xml:space="preserve"> доступности для населения платы за коммунальные услуги: </w:t>
      </w:r>
    </w:p>
    <w:p w:rsidR="00AE5675" w:rsidRPr="00AE5675" w:rsidRDefault="00AE5675" w:rsidP="00AE5675">
      <w:pPr>
        <w:tabs>
          <w:tab w:val="left" w:pos="1425"/>
        </w:tabs>
        <w:spacing w:line="276" w:lineRule="auto"/>
        <w:ind w:firstLine="0"/>
        <w:rPr>
          <w:rFonts w:cs="Times New Roman"/>
          <w:szCs w:val="24"/>
        </w:rPr>
      </w:pPr>
      <w:r w:rsidRPr="00AE5675">
        <w:rPr>
          <w:rFonts w:cs="Times New Roman"/>
          <w:szCs w:val="24"/>
        </w:rPr>
        <w:t xml:space="preserve">      а) доля расходов на коммунальные услуги в совокупном доходе семьи; </w:t>
      </w:r>
    </w:p>
    <w:p w:rsidR="00AE5675" w:rsidRPr="00AE5675" w:rsidRDefault="00AE5675" w:rsidP="00AE5675">
      <w:pPr>
        <w:tabs>
          <w:tab w:val="left" w:pos="1425"/>
        </w:tabs>
        <w:spacing w:line="276" w:lineRule="auto"/>
        <w:ind w:firstLine="0"/>
        <w:rPr>
          <w:rFonts w:cs="Times New Roman"/>
          <w:szCs w:val="24"/>
        </w:rPr>
      </w:pPr>
      <w:r w:rsidRPr="00AE5675">
        <w:rPr>
          <w:rFonts w:cs="Times New Roman"/>
          <w:szCs w:val="24"/>
        </w:rPr>
        <w:t xml:space="preserve">      б) доля населения с доходами ниже прожиточного минимума;  </w:t>
      </w:r>
    </w:p>
    <w:p w:rsidR="00AE5675" w:rsidRPr="00AE5675" w:rsidRDefault="00AE5675" w:rsidP="00AE5675">
      <w:pPr>
        <w:tabs>
          <w:tab w:val="left" w:pos="1425"/>
        </w:tabs>
        <w:spacing w:line="276" w:lineRule="auto"/>
        <w:ind w:firstLine="0"/>
        <w:rPr>
          <w:rFonts w:cs="Times New Roman"/>
          <w:szCs w:val="24"/>
        </w:rPr>
      </w:pPr>
      <w:r w:rsidRPr="00AE5675">
        <w:rPr>
          <w:rFonts w:cs="Times New Roman"/>
          <w:szCs w:val="24"/>
        </w:rPr>
        <w:t xml:space="preserve">      в) уровень собираемости платежей за коммунальные услуги;  </w:t>
      </w:r>
    </w:p>
    <w:p w:rsidR="00AE5675" w:rsidRPr="00AE5675" w:rsidRDefault="00AE5675" w:rsidP="00AE5675">
      <w:pPr>
        <w:tabs>
          <w:tab w:val="left" w:pos="1425"/>
        </w:tabs>
        <w:spacing w:line="276" w:lineRule="auto"/>
        <w:ind w:firstLine="0"/>
        <w:rPr>
          <w:rFonts w:cs="Times New Roman"/>
          <w:szCs w:val="24"/>
        </w:rPr>
      </w:pPr>
      <w:r w:rsidRPr="00AE5675">
        <w:rPr>
          <w:rFonts w:cs="Times New Roman"/>
          <w:szCs w:val="24"/>
        </w:rPr>
        <w:t xml:space="preserve">      г)   доля   получателей   субсидий   на   оплату   коммунальных   услуг   в   общей  </w:t>
      </w:r>
    </w:p>
    <w:p w:rsidR="00724181" w:rsidRPr="00724181" w:rsidRDefault="00AE5675" w:rsidP="00724181">
      <w:pPr>
        <w:tabs>
          <w:tab w:val="left" w:pos="1425"/>
        </w:tabs>
        <w:spacing w:line="276" w:lineRule="auto"/>
        <w:ind w:firstLine="0"/>
        <w:rPr>
          <w:rFonts w:cs="Times New Roman"/>
          <w:szCs w:val="24"/>
        </w:rPr>
      </w:pPr>
      <w:r w:rsidRPr="00AE5675">
        <w:rPr>
          <w:rFonts w:cs="Times New Roman"/>
          <w:szCs w:val="24"/>
        </w:rPr>
        <w:t>численности населения.</w:t>
      </w:r>
      <w:r w:rsidR="00724181" w:rsidRPr="00724181">
        <w:rPr>
          <w:rFonts w:cs="Times New Roman"/>
          <w:szCs w:val="24"/>
        </w:rPr>
        <w:t xml:space="preserve">  </w:t>
      </w:r>
    </w:p>
    <w:p w:rsidR="00724181" w:rsidRDefault="00724181" w:rsidP="00724181">
      <w:pPr>
        <w:tabs>
          <w:tab w:val="left" w:pos="1425"/>
        </w:tabs>
        <w:spacing w:line="276" w:lineRule="auto"/>
        <w:ind w:firstLine="0"/>
        <w:rPr>
          <w:rFonts w:cs="Times New Roman"/>
          <w:szCs w:val="24"/>
        </w:rPr>
      </w:pPr>
      <w:r w:rsidRPr="00724181">
        <w:rPr>
          <w:rFonts w:cs="Times New Roman"/>
          <w:szCs w:val="24"/>
        </w:rPr>
        <w:lastRenderedPageBreak/>
        <w:t xml:space="preserve">      Максимальная доля  расходов на  коммунальные  услуги в совокупном  доходе  семьи не должна превышать 22 %. </w:t>
      </w:r>
    </w:p>
    <w:p w:rsidR="00E7218A" w:rsidRPr="00F678BE" w:rsidRDefault="00E7218A" w:rsidP="00E7218A">
      <w:pPr>
        <w:tabs>
          <w:tab w:val="left" w:pos="1425"/>
        </w:tabs>
        <w:ind w:firstLine="0"/>
        <w:rPr>
          <w:rFonts w:cs="Times New Roman"/>
          <w:szCs w:val="24"/>
        </w:rPr>
      </w:pPr>
      <w:r w:rsidRPr="00F678BE">
        <w:rPr>
          <w:color w:val="000000"/>
          <w:szCs w:val="24"/>
          <w:shd w:val="clear" w:color="auto" w:fill="FFFFFF"/>
        </w:rPr>
        <w:t>Расходы на оплату жилищно-коммунальных услуг данный критерий не превышают.</w:t>
      </w:r>
    </w:p>
    <w:p w:rsidR="002E4436" w:rsidRPr="002E4436" w:rsidRDefault="00995608" w:rsidP="002E4436">
      <w:pPr>
        <w:shd w:val="clear" w:color="auto" w:fill="FFFFFF"/>
        <w:spacing w:before="100" w:beforeAutospacing="1" w:after="100" w:afterAutospacing="1"/>
        <w:ind w:firstLine="0"/>
        <w:jc w:val="center"/>
        <w:rPr>
          <w:rFonts w:eastAsia="Times New Roman" w:cs="Times New Roman"/>
          <w:color w:val="000000"/>
          <w:szCs w:val="24"/>
          <w:lang w:eastAsia="ru-RU"/>
        </w:rPr>
      </w:pPr>
      <w:r>
        <w:rPr>
          <w:rFonts w:eastAsia="Times New Roman" w:cs="Times New Roman"/>
          <w:color w:val="000000"/>
          <w:szCs w:val="24"/>
          <w:lang w:eastAsia="ru-RU"/>
        </w:rPr>
        <w:t>Тарифы ресурсоснабжающей</w:t>
      </w:r>
      <w:r w:rsidR="002E4436" w:rsidRPr="00C26344">
        <w:rPr>
          <w:rFonts w:eastAsia="Times New Roman" w:cs="Times New Roman"/>
          <w:color w:val="000000"/>
          <w:szCs w:val="24"/>
          <w:lang w:eastAsia="ru-RU"/>
        </w:rPr>
        <w:t xml:space="preserve"> организаций, с применением которых определялась плата за коммунальные ресурсы </w:t>
      </w:r>
      <w:r w:rsidR="00C26344">
        <w:rPr>
          <w:rFonts w:eastAsia="Times New Roman" w:cs="Times New Roman"/>
          <w:color w:val="000000"/>
          <w:szCs w:val="24"/>
          <w:lang w:eastAsia="ru-RU"/>
        </w:rPr>
        <w:t xml:space="preserve"> для населения </w:t>
      </w:r>
      <w:r w:rsidR="002E4436" w:rsidRPr="00C26344">
        <w:rPr>
          <w:rFonts w:eastAsia="Times New Roman" w:cs="Times New Roman"/>
          <w:color w:val="000000"/>
          <w:szCs w:val="24"/>
          <w:lang w:eastAsia="ru-RU"/>
        </w:rPr>
        <w:t>в базо</w:t>
      </w:r>
      <w:r w:rsidR="004C7B1C" w:rsidRPr="00C26344">
        <w:rPr>
          <w:rFonts w:eastAsia="Times New Roman" w:cs="Times New Roman"/>
          <w:color w:val="000000"/>
          <w:szCs w:val="24"/>
          <w:lang w:eastAsia="ru-RU"/>
        </w:rPr>
        <w:t>вом - 2015</w:t>
      </w:r>
      <w:r w:rsidR="002E4436" w:rsidRPr="00C26344">
        <w:rPr>
          <w:rFonts w:eastAsia="Times New Roman" w:cs="Times New Roman"/>
          <w:color w:val="000000"/>
          <w:szCs w:val="24"/>
          <w:lang w:eastAsia="ru-RU"/>
        </w:rPr>
        <w:t xml:space="preserve"> году.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3"/>
        <w:gridCol w:w="3002"/>
        <w:gridCol w:w="2901"/>
        <w:gridCol w:w="2693"/>
      </w:tblGrid>
      <w:tr w:rsidR="00C26344" w:rsidRPr="00C26344" w:rsidTr="00C26344">
        <w:tc>
          <w:tcPr>
            <w:tcW w:w="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sidRPr="00C26344">
              <w:rPr>
                <w:rFonts w:eastAsia="Times New Roman" w:cs="Times New Roman"/>
                <w:b/>
                <w:bCs/>
                <w:color w:val="000000"/>
                <w:szCs w:val="24"/>
                <w:lang w:eastAsia="ru-RU"/>
              </w:rPr>
              <w:t>№ п/п</w:t>
            </w:r>
          </w:p>
        </w:tc>
        <w:tc>
          <w:tcPr>
            <w:tcW w:w="3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sidRPr="00C26344">
              <w:rPr>
                <w:rFonts w:eastAsia="Times New Roman" w:cs="Times New Roman"/>
                <w:b/>
                <w:bCs/>
                <w:color w:val="000000"/>
                <w:szCs w:val="24"/>
                <w:lang w:eastAsia="ru-RU"/>
              </w:rPr>
              <w:t>Наименование ресурсоснабжающей организации</w:t>
            </w:r>
          </w:p>
        </w:tc>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sidRPr="00C26344">
              <w:rPr>
                <w:rFonts w:eastAsia="Times New Roman" w:cs="Times New Roman"/>
                <w:b/>
                <w:bCs/>
                <w:color w:val="000000"/>
                <w:szCs w:val="24"/>
                <w:lang w:eastAsia="ru-RU"/>
              </w:rPr>
              <w:t>Вид ресурса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sidRPr="00C26344">
              <w:rPr>
                <w:rFonts w:eastAsia="Times New Roman" w:cs="Times New Roman"/>
                <w:b/>
                <w:bCs/>
                <w:color w:val="000000"/>
                <w:szCs w:val="24"/>
                <w:lang w:eastAsia="ru-RU"/>
              </w:rPr>
              <w:t>Величина тарифа, руб./ед. ресурса (для населения)</w:t>
            </w:r>
          </w:p>
        </w:tc>
      </w:tr>
      <w:tr w:rsidR="00C26344" w:rsidRPr="00C26344" w:rsidTr="00C26344">
        <w:tc>
          <w:tcPr>
            <w:tcW w:w="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2E4436" w:rsidP="002E4436">
            <w:pPr>
              <w:spacing w:before="100" w:beforeAutospacing="1" w:after="100" w:afterAutospacing="1"/>
              <w:ind w:firstLine="0"/>
              <w:rPr>
                <w:rFonts w:eastAsia="Times New Roman" w:cs="Times New Roman"/>
                <w:color w:val="000000"/>
                <w:szCs w:val="24"/>
                <w:lang w:eastAsia="ru-RU"/>
              </w:rPr>
            </w:pPr>
          </w:p>
        </w:tc>
        <w:tc>
          <w:tcPr>
            <w:tcW w:w="3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ООО «ЖКХ с. Алгатуй»</w:t>
            </w:r>
          </w:p>
        </w:tc>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Теплоснабжение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1726,58</w:t>
            </w:r>
          </w:p>
        </w:tc>
      </w:tr>
      <w:tr w:rsidR="00C26344" w:rsidRPr="00C26344" w:rsidTr="00C26344">
        <w:tc>
          <w:tcPr>
            <w:tcW w:w="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2E4436" w:rsidP="002E4436">
            <w:pPr>
              <w:spacing w:before="100" w:beforeAutospacing="1" w:after="100" w:afterAutospacing="1"/>
              <w:ind w:firstLine="0"/>
              <w:rPr>
                <w:rFonts w:eastAsia="Times New Roman" w:cs="Times New Roman"/>
                <w:color w:val="000000"/>
                <w:szCs w:val="24"/>
                <w:lang w:eastAsia="ru-RU"/>
              </w:rPr>
            </w:pPr>
          </w:p>
        </w:tc>
        <w:tc>
          <w:tcPr>
            <w:tcW w:w="3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ООО «ЖКХ с. Алгатуй»</w:t>
            </w:r>
          </w:p>
        </w:tc>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Холодное водоснабжение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22,35</w:t>
            </w:r>
          </w:p>
        </w:tc>
      </w:tr>
      <w:tr w:rsidR="00C26344" w:rsidRPr="00C26344" w:rsidTr="00C26344">
        <w:tc>
          <w:tcPr>
            <w:tcW w:w="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2E4436" w:rsidP="002E4436">
            <w:pPr>
              <w:spacing w:before="100" w:beforeAutospacing="1" w:after="100" w:afterAutospacing="1"/>
              <w:ind w:firstLine="0"/>
              <w:rPr>
                <w:rFonts w:eastAsia="Times New Roman" w:cs="Times New Roman"/>
                <w:color w:val="000000"/>
                <w:szCs w:val="24"/>
                <w:lang w:eastAsia="ru-RU"/>
              </w:rPr>
            </w:pPr>
          </w:p>
        </w:tc>
        <w:tc>
          <w:tcPr>
            <w:tcW w:w="3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ООО «ЖКХ с. Алгатуй»</w:t>
            </w:r>
          </w:p>
        </w:tc>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Горячее водоснабжение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4436"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93,31</w:t>
            </w:r>
          </w:p>
        </w:tc>
      </w:tr>
      <w:tr w:rsidR="00C26344" w:rsidRPr="00C26344" w:rsidTr="00C26344">
        <w:tc>
          <w:tcPr>
            <w:tcW w:w="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344" w:rsidRPr="002E4436" w:rsidRDefault="00C26344" w:rsidP="002E4436">
            <w:pPr>
              <w:spacing w:before="100" w:beforeAutospacing="1" w:after="100" w:afterAutospacing="1"/>
              <w:ind w:firstLine="0"/>
              <w:rPr>
                <w:rFonts w:eastAsia="Times New Roman" w:cs="Times New Roman"/>
                <w:color w:val="000000"/>
                <w:szCs w:val="24"/>
                <w:lang w:eastAsia="ru-RU"/>
              </w:rPr>
            </w:pPr>
          </w:p>
        </w:tc>
        <w:tc>
          <w:tcPr>
            <w:tcW w:w="3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344"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ООО «ЖКХ с. Алгатуй»</w:t>
            </w:r>
          </w:p>
        </w:tc>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344"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Водоотведение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344" w:rsidRPr="002E4436" w:rsidRDefault="00C26344" w:rsidP="002E4436">
            <w:pPr>
              <w:spacing w:before="100" w:beforeAutospacing="1" w:after="100" w:afterAutospacing="1"/>
              <w:ind w:firstLine="0"/>
              <w:rPr>
                <w:rFonts w:eastAsia="Times New Roman" w:cs="Times New Roman"/>
                <w:color w:val="000000"/>
                <w:szCs w:val="24"/>
                <w:lang w:eastAsia="ru-RU"/>
              </w:rPr>
            </w:pPr>
            <w:r>
              <w:rPr>
                <w:rFonts w:eastAsia="Times New Roman" w:cs="Times New Roman"/>
                <w:color w:val="000000"/>
                <w:szCs w:val="24"/>
                <w:lang w:eastAsia="ru-RU"/>
              </w:rPr>
              <w:t>47,00</w:t>
            </w:r>
          </w:p>
        </w:tc>
      </w:tr>
    </w:tbl>
    <w:p w:rsidR="002E4436" w:rsidRPr="00C26344" w:rsidRDefault="002E4436" w:rsidP="00724181">
      <w:pPr>
        <w:tabs>
          <w:tab w:val="left" w:pos="1425"/>
        </w:tabs>
        <w:spacing w:line="276" w:lineRule="auto"/>
        <w:ind w:firstLine="0"/>
        <w:rPr>
          <w:rFonts w:cs="Times New Roman"/>
          <w:szCs w:val="24"/>
        </w:rPr>
      </w:pPr>
    </w:p>
    <w:p w:rsidR="004C7B1C" w:rsidRDefault="00F678BE" w:rsidP="00932FE7">
      <w:pPr>
        <w:tabs>
          <w:tab w:val="left" w:pos="1425"/>
        </w:tabs>
        <w:ind w:firstLine="0"/>
        <w:rPr>
          <w:rFonts w:cs="Times New Roman"/>
          <w:szCs w:val="24"/>
        </w:rPr>
      </w:pPr>
      <w:r>
        <w:rPr>
          <w:rStyle w:val="apple-converted-space"/>
          <w:color w:val="000000"/>
          <w:sz w:val="26"/>
          <w:szCs w:val="26"/>
          <w:shd w:val="clear" w:color="auto" w:fill="FFFFFF"/>
        </w:rPr>
        <w:t> </w:t>
      </w:r>
    </w:p>
    <w:p w:rsidR="00932FE7" w:rsidRDefault="00932FE7" w:rsidP="000070DB">
      <w:pPr>
        <w:tabs>
          <w:tab w:val="left" w:pos="1425"/>
        </w:tabs>
        <w:ind w:left="300" w:firstLine="0"/>
        <w:jc w:val="center"/>
        <w:rPr>
          <w:rFonts w:cs="Times New Roman"/>
          <w:szCs w:val="24"/>
        </w:rPr>
      </w:pPr>
      <w:r w:rsidRPr="00932FE7">
        <w:rPr>
          <w:rFonts w:cs="Times New Roman"/>
          <w:b/>
          <w:szCs w:val="24"/>
        </w:rPr>
        <w:t>5.ПРОГРАММА ИНВЕСТИЦИОННЫХ ПР</w:t>
      </w:r>
      <w:r w:rsidR="002E4436">
        <w:rPr>
          <w:rFonts w:cs="Times New Roman"/>
          <w:b/>
          <w:szCs w:val="24"/>
        </w:rPr>
        <w:t>О</w:t>
      </w:r>
      <w:r w:rsidRPr="00932FE7">
        <w:rPr>
          <w:rFonts w:cs="Times New Roman"/>
          <w:b/>
          <w:szCs w:val="24"/>
        </w:rPr>
        <w:t>ЕКТОВ, ОБЕСПЕЧИВАЮЩИХ ДОСТИЖЕНИЕ ЦЕЛЕВЫХ ПОКАЗАТЕЛЕЙ</w:t>
      </w:r>
    </w:p>
    <w:p w:rsidR="00932FE7" w:rsidRDefault="00932FE7" w:rsidP="00765268">
      <w:pPr>
        <w:tabs>
          <w:tab w:val="left" w:pos="1425"/>
        </w:tabs>
        <w:rPr>
          <w:rFonts w:cs="Times New Roman"/>
          <w:szCs w:val="24"/>
        </w:rPr>
      </w:pPr>
    </w:p>
    <w:p w:rsidR="00932FE7" w:rsidRPr="00BC3E3D" w:rsidRDefault="003C17A0" w:rsidP="00932FE7">
      <w:pPr>
        <w:pStyle w:val="Default"/>
        <w:spacing w:line="276" w:lineRule="auto"/>
        <w:ind w:right="142" w:firstLine="720"/>
        <w:jc w:val="center"/>
        <w:rPr>
          <w:b/>
          <w:color w:val="auto"/>
        </w:rPr>
      </w:pPr>
      <w:r>
        <w:rPr>
          <w:b/>
          <w:color w:val="auto"/>
        </w:rPr>
        <w:t>5.1.</w:t>
      </w:r>
      <w:r w:rsidR="00932FE7" w:rsidRPr="00BC3E3D">
        <w:rPr>
          <w:b/>
          <w:color w:val="auto"/>
        </w:rPr>
        <w:t>Перечень мероприятий по реализации Программы</w:t>
      </w:r>
    </w:p>
    <w:p w:rsidR="00932FE7" w:rsidRDefault="00932FE7" w:rsidP="00932FE7">
      <w:pPr>
        <w:pStyle w:val="Default"/>
        <w:spacing w:line="276" w:lineRule="auto"/>
        <w:ind w:right="142" w:firstLine="720"/>
        <w:jc w:val="right"/>
        <w:rPr>
          <w:b/>
          <w:color w:val="auto"/>
        </w:rPr>
      </w:pPr>
      <w:r>
        <w:rPr>
          <w:color w:val="auto"/>
        </w:rPr>
        <w:t>Таблица 5.1</w:t>
      </w:r>
      <w:r w:rsidRPr="00BC3E3D">
        <w:rPr>
          <w:color w:val="auto"/>
        </w:rPr>
        <w:t>.</w:t>
      </w:r>
    </w:p>
    <w:tbl>
      <w:tblPr>
        <w:tblStyle w:val="a6"/>
        <w:tblW w:w="9497" w:type="dxa"/>
        <w:tblInd w:w="250" w:type="dxa"/>
        <w:tblLayout w:type="fixed"/>
        <w:tblLook w:val="04A0" w:firstRow="1" w:lastRow="0" w:firstColumn="1" w:lastColumn="0" w:noHBand="0" w:noVBand="1"/>
      </w:tblPr>
      <w:tblGrid>
        <w:gridCol w:w="2410"/>
        <w:gridCol w:w="1984"/>
        <w:gridCol w:w="142"/>
        <w:gridCol w:w="1559"/>
        <w:gridCol w:w="1276"/>
        <w:gridCol w:w="47"/>
        <w:gridCol w:w="1039"/>
        <w:gridCol w:w="48"/>
        <w:gridCol w:w="992"/>
      </w:tblGrid>
      <w:tr w:rsidR="00932FE7" w:rsidRPr="000A6ED2" w:rsidTr="004B4ADC">
        <w:trPr>
          <w:trHeight w:val="473"/>
        </w:trPr>
        <w:tc>
          <w:tcPr>
            <w:tcW w:w="2410" w:type="dxa"/>
            <w:vMerge w:val="restart"/>
          </w:tcPr>
          <w:p w:rsidR="00932FE7" w:rsidRPr="000A6ED2" w:rsidRDefault="00932FE7" w:rsidP="004B4ADC">
            <w:pPr>
              <w:pStyle w:val="Default"/>
              <w:spacing w:line="276" w:lineRule="auto"/>
              <w:ind w:right="142"/>
              <w:jc w:val="center"/>
              <w:rPr>
                <w:b/>
                <w:color w:val="auto"/>
                <w:sz w:val="22"/>
                <w:szCs w:val="22"/>
              </w:rPr>
            </w:pPr>
            <w:r w:rsidRPr="000A6ED2">
              <w:rPr>
                <w:b/>
                <w:color w:val="auto"/>
                <w:sz w:val="22"/>
                <w:szCs w:val="22"/>
              </w:rPr>
              <w:t>Наименование мероприятий</w:t>
            </w:r>
          </w:p>
        </w:tc>
        <w:tc>
          <w:tcPr>
            <w:tcW w:w="1984" w:type="dxa"/>
            <w:vMerge w:val="restart"/>
          </w:tcPr>
          <w:p w:rsidR="00932FE7" w:rsidRPr="000A6ED2" w:rsidRDefault="00932FE7" w:rsidP="004B4ADC">
            <w:pPr>
              <w:pStyle w:val="Default"/>
              <w:spacing w:line="276" w:lineRule="auto"/>
              <w:ind w:right="142"/>
              <w:jc w:val="center"/>
              <w:rPr>
                <w:b/>
                <w:color w:val="auto"/>
                <w:sz w:val="22"/>
                <w:szCs w:val="22"/>
              </w:rPr>
            </w:pPr>
            <w:r w:rsidRPr="000A6ED2">
              <w:rPr>
                <w:b/>
                <w:color w:val="auto"/>
                <w:sz w:val="22"/>
                <w:szCs w:val="22"/>
              </w:rPr>
              <w:t>Сроки реализации</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Нормативно-правовой акт (программа)</w:t>
            </w:r>
          </w:p>
        </w:tc>
        <w:tc>
          <w:tcPr>
            <w:tcW w:w="1701" w:type="dxa"/>
            <w:gridSpan w:val="2"/>
            <w:vMerge w:val="restart"/>
          </w:tcPr>
          <w:p w:rsidR="00932FE7" w:rsidRPr="000A6ED2" w:rsidRDefault="00932FE7" w:rsidP="004B4ADC">
            <w:pPr>
              <w:pStyle w:val="Default"/>
              <w:spacing w:line="276" w:lineRule="auto"/>
              <w:ind w:right="142"/>
              <w:jc w:val="center"/>
              <w:rPr>
                <w:b/>
                <w:color w:val="auto"/>
                <w:sz w:val="22"/>
                <w:szCs w:val="22"/>
              </w:rPr>
            </w:pPr>
            <w:r w:rsidRPr="000A6ED2">
              <w:rPr>
                <w:b/>
                <w:color w:val="auto"/>
                <w:sz w:val="22"/>
                <w:szCs w:val="22"/>
              </w:rPr>
              <w:t>Источник финансирования</w:t>
            </w:r>
          </w:p>
        </w:tc>
        <w:tc>
          <w:tcPr>
            <w:tcW w:w="3402" w:type="dxa"/>
            <w:gridSpan w:val="5"/>
          </w:tcPr>
          <w:p w:rsidR="00932FE7" w:rsidRPr="000A6ED2" w:rsidRDefault="00932FE7" w:rsidP="004B4ADC">
            <w:pPr>
              <w:pStyle w:val="Default"/>
              <w:spacing w:line="276" w:lineRule="auto"/>
              <w:ind w:right="142"/>
              <w:jc w:val="center"/>
              <w:rPr>
                <w:b/>
                <w:color w:val="auto"/>
                <w:sz w:val="22"/>
                <w:szCs w:val="22"/>
              </w:rPr>
            </w:pPr>
            <w:r w:rsidRPr="000A6ED2">
              <w:rPr>
                <w:b/>
                <w:color w:val="auto"/>
                <w:sz w:val="22"/>
                <w:szCs w:val="22"/>
              </w:rPr>
              <w:t>Сумма в тыс. руб.</w:t>
            </w:r>
          </w:p>
        </w:tc>
      </w:tr>
      <w:tr w:rsidR="00932FE7" w:rsidRPr="000A6ED2" w:rsidTr="004B4ADC">
        <w:trPr>
          <w:trHeight w:val="472"/>
        </w:trPr>
        <w:tc>
          <w:tcPr>
            <w:tcW w:w="2410" w:type="dxa"/>
            <w:vMerge/>
          </w:tcPr>
          <w:p w:rsidR="00932FE7" w:rsidRPr="000A6ED2" w:rsidRDefault="00932FE7" w:rsidP="004B4ADC">
            <w:pPr>
              <w:pStyle w:val="Default"/>
              <w:spacing w:line="276" w:lineRule="auto"/>
              <w:ind w:right="142"/>
              <w:jc w:val="center"/>
              <w:rPr>
                <w:b/>
                <w:color w:val="auto"/>
                <w:sz w:val="22"/>
                <w:szCs w:val="22"/>
              </w:rPr>
            </w:pPr>
          </w:p>
        </w:tc>
        <w:tc>
          <w:tcPr>
            <w:tcW w:w="1984" w:type="dxa"/>
            <w:vMerge/>
          </w:tcPr>
          <w:p w:rsidR="00932FE7" w:rsidRPr="000A6ED2" w:rsidRDefault="00932FE7" w:rsidP="004B4ADC">
            <w:pPr>
              <w:pStyle w:val="Default"/>
              <w:spacing w:line="276" w:lineRule="auto"/>
              <w:ind w:right="142"/>
              <w:jc w:val="center"/>
              <w:rPr>
                <w:b/>
                <w:color w:val="auto"/>
                <w:sz w:val="22"/>
                <w:szCs w:val="22"/>
              </w:rPr>
            </w:pPr>
          </w:p>
        </w:tc>
        <w:tc>
          <w:tcPr>
            <w:tcW w:w="1701" w:type="dxa"/>
            <w:gridSpan w:val="2"/>
            <w:vMerge/>
          </w:tcPr>
          <w:p w:rsidR="00932FE7" w:rsidRPr="000A6ED2" w:rsidRDefault="00932FE7" w:rsidP="004B4ADC">
            <w:pPr>
              <w:pStyle w:val="Default"/>
              <w:spacing w:line="276" w:lineRule="auto"/>
              <w:ind w:right="142"/>
              <w:jc w:val="center"/>
              <w:rPr>
                <w:b/>
                <w:color w:val="auto"/>
                <w:sz w:val="22"/>
                <w:szCs w:val="22"/>
              </w:rPr>
            </w:pPr>
          </w:p>
        </w:tc>
        <w:tc>
          <w:tcPr>
            <w:tcW w:w="1276" w:type="dxa"/>
          </w:tcPr>
          <w:p w:rsidR="00932FE7" w:rsidRDefault="00932FE7" w:rsidP="004B4ADC">
            <w:pPr>
              <w:spacing w:line="276" w:lineRule="auto"/>
              <w:ind w:firstLine="0"/>
              <w:rPr>
                <w:rFonts w:cs="Times New Roman"/>
                <w:sz w:val="22"/>
              </w:rPr>
            </w:pPr>
            <w:r w:rsidRPr="000A6ED2">
              <w:rPr>
                <w:rFonts w:cs="Times New Roman"/>
                <w:sz w:val="22"/>
              </w:rPr>
              <w:t>2015-</w:t>
            </w:r>
          </w:p>
          <w:p w:rsidR="00932FE7" w:rsidRPr="000A6ED2" w:rsidRDefault="00932FE7" w:rsidP="004B4ADC">
            <w:pPr>
              <w:spacing w:line="276" w:lineRule="auto"/>
              <w:ind w:firstLine="0"/>
              <w:rPr>
                <w:rFonts w:cs="Times New Roman"/>
                <w:sz w:val="22"/>
              </w:rPr>
            </w:pPr>
            <w:r w:rsidRPr="000A6ED2">
              <w:rPr>
                <w:rFonts w:cs="Times New Roman"/>
                <w:sz w:val="22"/>
              </w:rPr>
              <w:t>2016</w:t>
            </w:r>
          </w:p>
        </w:tc>
        <w:tc>
          <w:tcPr>
            <w:tcW w:w="1086" w:type="dxa"/>
            <w:gridSpan w:val="2"/>
          </w:tcPr>
          <w:p w:rsidR="00932FE7" w:rsidRPr="000A6ED2" w:rsidRDefault="00932FE7" w:rsidP="004B4ADC">
            <w:pPr>
              <w:spacing w:line="276" w:lineRule="auto"/>
              <w:ind w:firstLine="0"/>
              <w:rPr>
                <w:rFonts w:cs="Times New Roman"/>
                <w:sz w:val="22"/>
              </w:rPr>
            </w:pPr>
            <w:r w:rsidRPr="000A6ED2">
              <w:rPr>
                <w:rFonts w:cs="Times New Roman"/>
                <w:sz w:val="22"/>
              </w:rPr>
              <w:t>2016-2017</w:t>
            </w:r>
          </w:p>
        </w:tc>
        <w:tc>
          <w:tcPr>
            <w:tcW w:w="1040" w:type="dxa"/>
            <w:gridSpan w:val="2"/>
          </w:tcPr>
          <w:p w:rsidR="00932FE7" w:rsidRPr="000A6ED2" w:rsidRDefault="00932FE7" w:rsidP="004B4ADC">
            <w:pPr>
              <w:spacing w:line="276" w:lineRule="auto"/>
              <w:ind w:firstLine="0"/>
              <w:rPr>
                <w:rFonts w:cs="Times New Roman"/>
                <w:sz w:val="22"/>
              </w:rPr>
            </w:pPr>
            <w:r w:rsidRPr="000A6ED2">
              <w:rPr>
                <w:rFonts w:cs="Times New Roman"/>
                <w:sz w:val="22"/>
              </w:rPr>
              <w:t>2017-2019</w:t>
            </w:r>
          </w:p>
        </w:tc>
      </w:tr>
      <w:tr w:rsidR="00932FE7" w:rsidRPr="000A6ED2" w:rsidTr="004B4ADC">
        <w:tc>
          <w:tcPr>
            <w:tcW w:w="6095" w:type="dxa"/>
            <w:gridSpan w:val="4"/>
          </w:tcPr>
          <w:p w:rsidR="00932FE7" w:rsidRPr="000A6ED2" w:rsidRDefault="00932FE7" w:rsidP="004B4ADC">
            <w:pPr>
              <w:pStyle w:val="Default"/>
              <w:spacing w:line="276" w:lineRule="auto"/>
              <w:ind w:right="142"/>
              <w:jc w:val="right"/>
              <w:rPr>
                <w:color w:val="auto"/>
                <w:sz w:val="22"/>
                <w:szCs w:val="22"/>
              </w:rPr>
            </w:pPr>
            <w:r w:rsidRPr="000A6ED2">
              <w:rPr>
                <w:color w:val="auto"/>
                <w:sz w:val="22"/>
                <w:szCs w:val="22"/>
              </w:rPr>
              <w:t>ТЕПЛОСНАБЖЕНИЕ</w:t>
            </w:r>
          </w:p>
        </w:tc>
        <w:tc>
          <w:tcPr>
            <w:tcW w:w="3402" w:type="dxa"/>
            <w:gridSpan w:val="5"/>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t>- Строительство котельной</w:t>
            </w:r>
          </w:p>
        </w:tc>
        <w:tc>
          <w:tcPr>
            <w:tcW w:w="1984" w:type="dxa"/>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2015-2016</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Модернизация объектов коммунальной инфраструктуры Алгатуйского сельского поселения на 2015 год и на плановый период 2016-2017 г.г.</w:t>
            </w:r>
          </w:p>
        </w:tc>
        <w:tc>
          <w:tcPr>
            <w:tcW w:w="1701"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Бюджет области</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Бюджет района</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Внебюджетные средства</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Бюджет поселения</w:t>
            </w:r>
          </w:p>
        </w:tc>
        <w:tc>
          <w:tcPr>
            <w:tcW w:w="1276" w:type="dxa"/>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54000,00</w:t>
            </w:r>
          </w:p>
        </w:tc>
        <w:tc>
          <w:tcPr>
            <w:tcW w:w="1086" w:type="dxa"/>
            <w:gridSpan w:val="2"/>
          </w:tcPr>
          <w:p w:rsidR="00932FE7" w:rsidRPr="000A6ED2" w:rsidRDefault="00932FE7" w:rsidP="004B4ADC">
            <w:pPr>
              <w:pStyle w:val="Default"/>
              <w:spacing w:line="276" w:lineRule="auto"/>
              <w:ind w:right="142"/>
              <w:jc w:val="center"/>
              <w:rPr>
                <w:color w:val="auto"/>
                <w:sz w:val="22"/>
                <w:szCs w:val="22"/>
              </w:rPr>
            </w:pPr>
          </w:p>
        </w:tc>
        <w:tc>
          <w:tcPr>
            <w:tcW w:w="1040" w:type="dxa"/>
            <w:gridSpan w:val="2"/>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9497" w:type="dxa"/>
            <w:gridSpan w:val="9"/>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ВОДОСНАБЖЕНИЕ</w:t>
            </w: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t>Реконструкция сетей холодного водоснабжения между ул. Горная, и ул. Березовая</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 xml:space="preserve">2015-2016 </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Подготовка к зиме объектов ЖКХ</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Бюджет поселения</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200,00</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700,00</w:t>
            </w:r>
          </w:p>
        </w:tc>
        <w:tc>
          <w:tcPr>
            <w:tcW w:w="992" w:type="dxa"/>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Pr>
                <w:color w:val="auto"/>
                <w:sz w:val="22"/>
                <w:szCs w:val="22"/>
              </w:rPr>
              <w:t>Покупка ,</w:t>
            </w:r>
            <w:r w:rsidRPr="000A6ED2">
              <w:rPr>
                <w:color w:val="auto"/>
                <w:sz w:val="22"/>
                <w:szCs w:val="22"/>
              </w:rPr>
              <w:t xml:space="preserve"> установка </w:t>
            </w:r>
            <w:r>
              <w:rPr>
                <w:color w:val="auto"/>
                <w:sz w:val="22"/>
                <w:szCs w:val="22"/>
              </w:rPr>
              <w:t xml:space="preserve">и ввод в эксплуатацию </w:t>
            </w:r>
            <w:r w:rsidRPr="000A6ED2">
              <w:rPr>
                <w:color w:val="auto"/>
                <w:sz w:val="22"/>
                <w:szCs w:val="22"/>
              </w:rPr>
              <w:lastRenderedPageBreak/>
              <w:t>водонапорной башни</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lastRenderedPageBreak/>
              <w:t>2015-2019</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 xml:space="preserve">Обеспечение населения </w:t>
            </w:r>
            <w:r w:rsidRPr="000A6ED2">
              <w:rPr>
                <w:color w:val="auto"/>
                <w:sz w:val="22"/>
                <w:szCs w:val="22"/>
              </w:rPr>
              <w:lastRenderedPageBreak/>
              <w:t>питьевой водой Алгатуйского сельского поселения</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lastRenderedPageBreak/>
              <w:t>Бюджет поселения</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700,00</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700,00</w:t>
            </w:r>
          </w:p>
        </w:tc>
        <w:tc>
          <w:tcPr>
            <w:tcW w:w="992" w:type="dxa"/>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700,00</w:t>
            </w: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lastRenderedPageBreak/>
              <w:t>Реконструкция участка водовода по ул. Центральная, 11</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2015</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Подготовка к зиме объектов ЖКХ</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Бюджет поселения</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700,00</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p>
        </w:tc>
        <w:tc>
          <w:tcPr>
            <w:tcW w:w="992" w:type="dxa"/>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t>Отсечение бесхозной трубы холодного водоснабжения15 м от центральной трассы до  гаража ООО КВСУ, установка заглушки</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2015</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23,92</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p>
        </w:tc>
        <w:tc>
          <w:tcPr>
            <w:tcW w:w="992" w:type="dxa"/>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t>Замена подземной трубы ХВ 11,5 м  от ВК по ул. Солнечная до дома № 2</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2016</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p>
        </w:tc>
        <w:tc>
          <w:tcPr>
            <w:tcW w:w="1087"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13,54</w:t>
            </w:r>
          </w:p>
        </w:tc>
        <w:tc>
          <w:tcPr>
            <w:tcW w:w="992" w:type="dxa"/>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sidRPr="000A6ED2">
              <w:rPr>
                <w:color w:val="auto"/>
                <w:sz w:val="22"/>
                <w:szCs w:val="22"/>
              </w:rPr>
              <w:t xml:space="preserve">Замена надземной трубы ХВ 180 м от ВК № 16 до д/сада </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2015</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57,62</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p>
        </w:tc>
        <w:tc>
          <w:tcPr>
            <w:tcW w:w="992" w:type="dxa"/>
          </w:tcPr>
          <w:p w:rsidR="00932FE7" w:rsidRPr="000A6ED2"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Pr>
                <w:color w:val="auto"/>
                <w:sz w:val="22"/>
                <w:szCs w:val="22"/>
              </w:rPr>
              <w:t>Замена задвижек ВК ул. Лесная и ВК № 4</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Pr>
                <w:color w:val="auto"/>
                <w:sz w:val="22"/>
                <w:szCs w:val="22"/>
              </w:rPr>
              <w:t>10,65</w:t>
            </w:r>
          </w:p>
        </w:tc>
        <w:tc>
          <w:tcPr>
            <w:tcW w:w="1087" w:type="dxa"/>
            <w:gridSpan w:val="2"/>
          </w:tcPr>
          <w:p w:rsidR="00932FE7" w:rsidRPr="000A6ED2" w:rsidRDefault="00932FE7" w:rsidP="004B4ADC">
            <w:pPr>
              <w:pStyle w:val="Default"/>
              <w:spacing w:line="276" w:lineRule="auto"/>
              <w:ind w:right="142"/>
              <w:jc w:val="center"/>
              <w:rPr>
                <w:color w:val="auto"/>
                <w:sz w:val="22"/>
                <w:szCs w:val="22"/>
              </w:rPr>
            </w:pPr>
            <w:r>
              <w:rPr>
                <w:color w:val="auto"/>
                <w:sz w:val="22"/>
                <w:szCs w:val="22"/>
              </w:rPr>
              <w:t>10,65</w:t>
            </w:r>
          </w:p>
        </w:tc>
        <w:tc>
          <w:tcPr>
            <w:tcW w:w="992" w:type="dxa"/>
          </w:tcPr>
          <w:p w:rsidR="00932FE7" w:rsidRPr="000A6ED2" w:rsidRDefault="00932FE7" w:rsidP="004B4ADC">
            <w:pPr>
              <w:pStyle w:val="Default"/>
              <w:spacing w:line="276" w:lineRule="auto"/>
              <w:ind w:right="142"/>
              <w:jc w:val="center"/>
              <w:rPr>
                <w:color w:val="auto"/>
                <w:sz w:val="22"/>
                <w:szCs w:val="22"/>
              </w:rPr>
            </w:pPr>
            <w:r>
              <w:rPr>
                <w:color w:val="auto"/>
                <w:sz w:val="22"/>
                <w:szCs w:val="22"/>
              </w:rPr>
              <w:t>10,65</w:t>
            </w: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Замена подземных металлических труб ХВ на металопластик</w:t>
            </w:r>
          </w:p>
        </w:tc>
        <w:tc>
          <w:tcPr>
            <w:tcW w:w="2126" w:type="dxa"/>
            <w:gridSpan w:val="2"/>
          </w:tcPr>
          <w:p w:rsidR="00932FE7" w:rsidRPr="000A6ED2" w:rsidRDefault="00932FE7" w:rsidP="004B4ADC">
            <w:pPr>
              <w:pStyle w:val="Default"/>
              <w:spacing w:line="276" w:lineRule="auto"/>
              <w:ind w:right="142"/>
              <w:jc w:val="center"/>
              <w:rPr>
                <w:color w:val="auto"/>
                <w:sz w:val="22"/>
                <w:szCs w:val="22"/>
              </w:rPr>
            </w:pPr>
            <w:r>
              <w:rPr>
                <w:color w:val="auto"/>
                <w:sz w:val="22"/>
                <w:szCs w:val="22"/>
              </w:rPr>
              <w:t>2015-2019</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38,11</w:t>
            </w:r>
          </w:p>
        </w:tc>
        <w:tc>
          <w:tcPr>
            <w:tcW w:w="1087"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38,11</w:t>
            </w:r>
          </w:p>
        </w:tc>
        <w:tc>
          <w:tcPr>
            <w:tcW w:w="992" w:type="dxa"/>
          </w:tcPr>
          <w:p w:rsidR="00932FE7" w:rsidRDefault="00932FE7" w:rsidP="004B4ADC">
            <w:pPr>
              <w:pStyle w:val="Default"/>
              <w:spacing w:line="276" w:lineRule="auto"/>
              <w:ind w:right="142"/>
              <w:jc w:val="center"/>
              <w:rPr>
                <w:color w:val="auto"/>
                <w:sz w:val="22"/>
                <w:szCs w:val="22"/>
              </w:rPr>
            </w:pPr>
            <w:r>
              <w:rPr>
                <w:color w:val="auto"/>
                <w:sz w:val="22"/>
                <w:szCs w:val="22"/>
              </w:rPr>
              <w:t>38,11</w:t>
            </w: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Замена задвижек</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2015-2019</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5,63</w:t>
            </w:r>
          </w:p>
        </w:tc>
        <w:tc>
          <w:tcPr>
            <w:tcW w:w="1087"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21,55</w:t>
            </w:r>
          </w:p>
        </w:tc>
        <w:tc>
          <w:tcPr>
            <w:tcW w:w="992" w:type="dxa"/>
          </w:tcPr>
          <w:p w:rsidR="00932FE7" w:rsidRDefault="00932FE7" w:rsidP="004B4ADC">
            <w:pPr>
              <w:pStyle w:val="Default"/>
              <w:spacing w:line="276" w:lineRule="auto"/>
              <w:ind w:right="142"/>
              <w:jc w:val="center"/>
              <w:rPr>
                <w:color w:val="auto"/>
                <w:sz w:val="22"/>
                <w:szCs w:val="22"/>
              </w:rPr>
            </w:pPr>
            <w:r>
              <w:rPr>
                <w:color w:val="auto"/>
                <w:sz w:val="22"/>
                <w:szCs w:val="22"/>
              </w:rPr>
              <w:t>5,63</w:t>
            </w:r>
          </w:p>
        </w:tc>
      </w:tr>
      <w:tr w:rsidR="00932FE7" w:rsidRPr="000A6ED2" w:rsidTr="004B4ADC">
        <w:tc>
          <w:tcPr>
            <w:tcW w:w="9497" w:type="dxa"/>
            <w:gridSpan w:val="9"/>
          </w:tcPr>
          <w:p w:rsidR="00932FE7" w:rsidRDefault="00932FE7" w:rsidP="004B4ADC">
            <w:pPr>
              <w:pStyle w:val="Default"/>
              <w:spacing w:line="276" w:lineRule="auto"/>
              <w:ind w:right="142"/>
              <w:jc w:val="center"/>
              <w:rPr>
                <w:color w:val="auto"/>
                <w:sz w:val="22"/>
                <w:szCs w:val="22"/>
              </w:rPr>
            </w:pPr>
            <w:r>
              <w:rPr>
                <w:color w:val="auto"/>
                <w:sz w:val="22"/>
                <w:szCs w:val="22"/>
              </w:rPr>
              <w:t>ВОДООТВЕДЕНИЕ</w:t>
            </w:r>
          </w:p>
        </w:tc>
      </w:tr>
      <w:tr w:rsidR="00932FE7" w:rsidRPr="000A6ED2" w:rsidTr="004B4ADC">
        <w:tc>
          <w:tcPr>
            <w:tcW w:w="2410" w:type="dxa"/>
          </w:tcPr>
          <w:p w:rsidR="00932FE7" w:rsidRPr="000A6ED2" w:rsidRDefault="00932FE7" w:rsidP="004B4ADC">
            <w:pPr>
              <w:pStyle w:val="Default"/>
              <w:spacing w:line="276" w:lineRule="auto"/>
              <w:ind w:right="142"/>
              <w:jc w:val="both"/>
              <w:rPr>
                <w:color w:val="auto"/>
                <w:sz w:val="22"/>
                <w:szCs w:val="22"/>
              </w:rPr>
            </w:pPr>
            <w:r>
              <w:rPr>
                <w:color w:val="auto"/>
                <w:sz w:val="22"/>
                <w:szCs w:val="22"/>
              </w:rPr>
              <w:t>Строительство сетей водоотведения  ул. Лесная,</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2016-2019</w:t>
            </w:r>
          </w:p>
          <w:p w:rsidR="00932FE7" w:rsidRPr="000A6ED2" w:rsidRDefault="00932FE7" w:rsidP="004B4ADC">
            <w:pPr>
              <w:pStyle w:val="Default"/>
              <w:spacing w:line="276" w:lineRule="auto"/>
              <w:ind w:right="142"/>
              <w:jc w:val="center"/>
              <w:rPr>
                <w:color w:val="auto"/>
                <w:sz w:val="22"/>
                <w:szCs w:val="22"/>
              </w:rPr>
            </w:pPr>
            <w:r w:rsidRPr="000A6ED2">
              <w:rPr>
                <w:color w:val="auto"/>
                <w:sz w:val="22"/>
                <w:szCs w:val="22"/>
              </w:rPr>
              <w:t>Подготовка к зиме объектов ЖКХ</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Бюджет поселения</w:t>
            </w:r>
          </w:p>
        </w:tc>
        <w:tc>
          <w:tcPr>
            <w:tcW w:w="1323" w:type="dxa"/>
            <w:gridSpan w:val="2"/>
          </w:tcPr>
          <w:p w:rsidR="00932FE7" w:rsidRPr="000A6ED2" w:rsidRDefault="00932FE7" w:rsidP="004B4ADC">
            <w:pPr>
              <w:pStyle w:val="Default"/>
              <w:spacing w:line="276" w:lineRule="auto"/>
              <w:ind w:right="142"/>
              <w:jc w:val="center"/>
              <w:rPr>
                <w:color w:val="auto"/>
                <w:sz w:val="22"/>
                <w:szCs w:val="22"/>
              </w:rPr>
            </w:pPr>
            <w:r>
              <w:rPr>
                <w:color w:val="auto"/>
                <w:sz w:val="22"/>
                <w:szCs w:val="22"/>
              </w:rPr>
              <w:t>700,00</w:t>
            </w:r>
          </w:p>
        </w:tc>
        <w:tc>
          <w:tcPr>
            <w:tcW w:w="1039" w:type="dxa"/>
          </w:tcPr>
          <w:p w:rsidR="00932FE7" w:rsidRPr="000A6ED2" w:rsidRDefault="00932FE7" w:rsidP="004B4ADC">
            <w:pPr>
              <w:pStyle w:val="Default"/>
              <w:spacing w:line="276" w:lineRule="auto"/>
              <w:ind w:right="142"/>
              <w:jc w:val="center"/>
              <w:rPr>
                <w:color w:val="auto"/>
                <w:sz w:val="22"/>
                <w:szCs w:val="22"/>
              </w:rPr>
            </w:pPr>
            <w:r>
              <w:rPr>
                <w:color w:val="auto"/>
                <w:sz w:val="22"/>
                <w:szCs w:val="22"/>
              </w:rPr>
              <w:t>700,00</w:t>
            </w:r>
          </w:p>
        </w:tc>
        <w:tc>
          <w:tcPr>
            <w:tcW w:w="1040" w:type="dxa"/>
            <w:gridSpan w:val="2"/>
          </w:tcPr>
          <w:p w:rsidR="00932FE7" w:rsidRPr="000A6ED2" w:rsidRDefault="00932FE7" w:rsidP="004B4ADC">
            <w:pPr>
              <w:pStyle w:val="Default"/>
              <w:spacing w:line="276" w:lineRule="auto"/>
              <w:ind w:right="142"/>
              <w:jc w:val="center"/>
              <w:rPr>
                <w:color w:val="auto"/>
                <w:sz w:val="22"/>
                <w:szCs w:val="22"/>
              </w:rPr>
            </w:pPr>
            <w:r>
              <w:rPr>
                <w:color w:val="auto"/>
                <w:sz w:val="22"/>
                <w:szCs w:val="22"/>
              </w:rPr>
              <w:t>700,00</w:t>
            </w: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Ремонт канализационных коллекторов</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2015-2019</w:t>
            </w:r>
          </w:p>
          <w:p w:rsidR="00932FE7"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10,89</w:t>
            </w:r>
          </w:p>
        </w:tc>
        <w:tc>
          <w:tcPr>
            <w:tcW w:w="1039" w:type="dxa"/>
          </w:tcPr>
          <w:p w:rsidR="00932FE7" w:rsidRDefault="00932FE7" w:rsidP="004B4ADC">
            <w:pPr>
              <w:pStyle w:val="Default"/>
              <w:spacing w:line="276" w:lineRule="auto"/>
              <w:ind w:right="142"/>
              <w:jc w:val="center"/>
              <w:rPr>
                <w:color w:val="auto"/>
                <w:sz w:val="22"/>
                <w:szCs w:val="22"/>
              </w:rPr>
            </w:pPr>
            <w:r>
              <w:rPr>
                <w:color w:val="auto"/>
                <w:sz w:val="22"/>
                <w:szCs w:val="22"/>
              </w:rPr>
              <w:t>10,89</w:t>
            </w:r>
          </w:p>
        </w:tc>
        <w:tc>
          <w:tcPr>
            <w:tcW w:w="1040"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10,89</w:t>
            </w: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Ремонт канализационных колодцев</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2015-2019</w:t>
            </w:r>
          </w:p>
          <w:p w:rsidR="00932FE7"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0,92</w:t>
            </w:r>
          </w:p>
        </w:tc>
        <w:tc>
          <w:tcPr>
            <w:tcW w:w="1039" w:type="dxa"/>
          </w:tcPr>
          <w:p w:rsidR="00932FE7" w:rsidRDefault="00932FE7" w:rsidP="004B4ADC">
            <w:pPr>
              <w:pStyle w:val="Default"/>
              <w:spacing w:line="276" w:lineRule="auto"/>
              <w:ind w:right="142"/>
              <w:jc w:val="center"/>
              <w:rPr>
                <w:color w:val="auto"/>
                <w:sz w:val="22"/>
                <w:szCs w:val="22"/>
              </w:rPr>
            </w:pPr>
            <w:r>
              <w:rPr>
                <w:color w:val="auto"/>
                <w:sz w:val="22"/>
                <w:szCs w:val="22"/>
              </w:rPr>
              <w:t>0,92</w:t>
            </w:r>
          </w:p>
        </w:tc>
        <w:tc>
          <w:tcPr>
            <w:tcW w:w="1040"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0,92</w:t>
            </w: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 xml:space="preserve">Косметический ремонт КНС очистных сооружений </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2015-2016</w:t>
            </w:r>
          </w:p>
          <w:p w:rsidR="00932FE7"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23,18</w:t>
            </w:r>
          </w:p>
        </w:tc>
        <w:tc>
          <w:tcPr>
            <w:tcW w:w="1039" w:type="dxa"/>
          </w:tcPr>
          <w:p w:rsidR="00932FE7" w:rsidRDefault="00932FE7" w:rsidP="004B4ADC">
            <w:pPr>
              <w:pStyle w:val="Default"/>
              <w:spacing w:line="276" w:lineRule="auto"/>
              <w:ind w:right="142"/>
              <w:jc w:val="center"/>
              <w:rPr>
                <w:color w:val="auto"/>
                <w:sz w:val="22"/>
                <w:szCs w:val="22"/>
              </w:rPr>
            </w:pPr>
          </w:p>
        </w:tc>
        <w:tc>
          <w:tcPr>
            <w:tcW w:w="1040" w:type="dxa"/>
            <w:gridSpan w:val="2"/>
          </w:tcPr>
          <w:p w:rsidR="00932FE7" w:rsidRDefault="00932FE7" w:rsidP="004B4ADC">
            <w:pPr>
              <w:pStyle w:val="Default"/>
              <w:spacing w:line="276" w:lineRule="auto"/>
              <w:ind w:right="142"/>
              <w:jc w:val="center"/>
              <w:rPr>
                <w:color w:val="auto"/>
                <w:sz w:val="22"/>
                <w:szCs w:val="22"/>
              </w:rPr>
            </w:pPr>
          </w:p>
        </w:tc>
      </w:tr>
      <w:tr w:rsidR="00932FE7" w:rsidRPr="000A6ED2" w:rsidTr="004B4ADC">
        <w:tc>
          <w:tcPr>
            <w:tcW w:w="2410" w:type="dxa"/>
          </w:tcPr>
          <w:p w:rsidR="00932FE7" w:rsidRDefault="00932FE7" w:rsidP="004B4ADC">
            <w:pPr>
              <w:pStyle w:val="Default"/>
              <w:spacing w:line="276" w:lineRule="auto"/>
              <w:ind w:right="142"/>
              <w:jc w:val="both"/>
              <w:rPr>
                <w:color w:val="auto"/>
                <w:sz w:val="22"/>
                <w:szCs w:val="22"/>
              </w:rPr>
            </w:pPr>
            <w:r>
              <w:rPr>
                <w:color w:val="auto"/>
                <w:sz w:val="22"/>
                <w:szCs w:val="22"/>
              </w:rPr>
              <w:t>Замена труб на очистных сооружениях</w:t>
            </w:r>
          </w:p>
        </w:tc>
        <w:tc>
          <w:tcPr>
            <w:tcW w:w="2126"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2015-2019</w:t>
            </w:r>
          </w:p>
          <w:p w:rsidR="00932FE7" w:rsidRDefault="00932FE7" w:rsidP="004B4ADC">
            <w:pPr>
              <w:pStyle w:val="Default"/>
              <w:spacing w:line="276" w:lineRule="auto"/>
              <w:ind w:right="142"/>
              <w:jc w:val="center"/>
              <w:rPr>
                <w:color w:val="auto"/>
                <w:sz w:val="22"/>
                <w:szCs w:val="22"/>
              </w:rPr>
            </w:pPr>
            <w:r w:rsidRPr="000A6ED2">
              <w:rPr>
                <w:color w:val="auto"/>
                <w:sz w:val="22"/>
                <w:szCs w:val="22"/>
              </w:rPr>
              <w:t>Производственная программа</w:t>
            </w:r>
          </w:p>
        </w:tc>
        <w:tc>
          <w:tcPr>
            <w:tcW w:w="1559" w:type="dxa"/>
          </w:tcPr>
          <w:p w:rsidR="00932FE7" w:rsidRPr="000A6ED2" w:rsidRDefault="00932FE7" w:rsidP="004B4ADC">
            <w:pPr>
              <w:spacing w:line="276" w:lineRule="auto"/>
              <w:rPr>
                <w:rFonts w:cs="Times New Roman"/>
                <w:sz w:val="22"/>
                <w:lang w:eastAsia="ru-RU"/>
              </w:rPr>
            </w:pPr>
            <w:r w:rsidRPr="000A6ED2">
              <w:rPr>
                <w:rFonts w:cs="Times New Roman"/>
                <w:sz w:val="22"/>
                <w:lang w:eastAsia="ru-RU"/>
              </w:rPr>
              <w:t>Средства ЖКХ</w:t>
            </w:r>
          </w:p>
        </w:tc>
        <w:tc>
          <w:tcPr>
            <w:tcW w:w="1323"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19,72</w:t>
            </w:r>
          </w:p>
        </w:tc>
        <w:tc>
          <w:tcPr>
            <w:tcW w:w="1039" w:type="dxa"/>
          </w:tcPr>
          <w:p w:rsidR="00932FE7" w:rsidRDefault="00932FE7" w:rsidP="004B4ADC">
            <w:pPr>
              <w:pStyle w:val="Default"/>
              <w:spacing w:line="276" w:lineRule="auto"/>
              <w:ind w:right="142"/>
              <w:jc w:val="center"/>
              <w:rPr>
                <w:color w:val="auto"/>
                <w:sz w:val="22"/>
                <w:szCs w:val="22"/>
              </w:rPr>
            </w:pPr>
            <w:r>
              <w:rPr>
                <w:color w:val="auto"/>
                <w:sz w:val="22"/>
                <w:szCs w:val="22"/>
              </w:rPr>
              <w:t>19,72</w:t>
            </w:r>
          </w:p>
        </w:tc>
        <w:tc>
          <w:tcPr>
            <w:tcW w:w="1040" w:type="dxa"/>
            <w:gridSpan w:val="2"/>
          </w:tcPr>
          <w:p w:rsidR="00932FE7" w:rsidRDefault="00932FE7" w:rsidP="004B4ADC">
            <w:pPr>
              <w:pStyle w:val="Default"/>
              <w:spacing w:line="276" w:lineRule="auto"/>
              <w:ind w:right="142"/>
              <w:jc w:val="center"/>
              <w:rPr>
                <w:color w:val="auto"/>
                <w:sz w:val="22"/>
                <w:szCs w:val="22"/>
              </w:rPr>
            </w:pPr>
            <w:r>
              <w:rPr>
                <w:color w:val="auto"/>
                <w:sz w:val="22"/>
                <w:szCs w:val="22"/>
              </w:rPr>
              <w:t>19,72</w:t>
            </w:r>
          </w:p>
        </w:tc>
      </w:tr>
    </w:tbl>
    <w:p w:rsidR="000070DB" w:rsidRDefault="000070DB" w:rsidP="004107AF">
      <w:pPr>
        <w:tabs>
          <w:tab w:val="left" w:pos="1425"/>
        </w:tabs>
        <w:jc w:val="center"/>
        <w:rPr>
          <w:rFonts w:cs="Times New Roman"/>
          <w:b/>
          <w:szCs w:val="24"/>
        </w:rPr>
      </w:pPr>
    </w:p>
    <w:p w:rsidR="00EE16C3" w:rsidRDefault="00EE16C3" w:rsidP="004107AF">
      <w:pPr>
        <w:tabs>
          <w:tab w:val="left" w:pos="1425"/>
        </w:tabs>
        <w:jc w:val="center"/>
        <w:rPr>
          <w:rFonts w:cs="Times New Roman"/>
          <w:b/>
          <w:szCs w:val="24"/>
        </w:rPr>
      </w:pPr>
    </w:p>
    <w:p w:rsidR="00EE16C3" w:rsidRDefault="00EE16C3" w:rsidP="004107AF">
      <w:pPr>
        <w:tabs>
          <w:tab w:val="left" w:pos="1425"/>
        </w:tabs>
        <w:jc w:val="center"/>
        <w:rPr>
          <w:rFonts w:cs="Times New Roman"/>
          <w:b/>
          <w:szCs w:val="24"/>
        </w:rPr>
      </w:pPr>
    </w:p>
    <w:p w:rsidR="00EE16C3" w:rsidRDefault="00EE16C3" w:rsidP="004107AF">
      <w:pPr>
        <w:tabs>
          <w:tab w:val="left" w:pos="1425"/>
        </w:tabs>
        <w:jc w:val="center"/>
        <w:rPr>
          <w:rFonts w:cs="Times New Roman"/>
          <w:b/>
          <w:szCs w:val="24"/>
        </w:rPr>
      </w:pPr>
    </w:p>
    <w:p w:rsidR="00932FE7" w:rsidRDefault="004107AF" w:rsidP="004107AF">
      <w:pPr>
        <w:tabs>
          <w:tab w:val="left" w:pos="1425"/>
        </w:tabs>
        <w:jc w:val="center"/>
        <w:rPr>
          <w:rFonts w:cs="Times New Roman"/>
          <w:b/>
          <w:szCs w:val="24"/>
        </w:rPr>
      </w:pPr>
      <w:r w:rsidRPr="004107AF">
        <w:rPr>
          <w:rFonts w:cs="Times New Roman"/>
          <w:b/>
          <w:szCs w:val="24"/>
        </w:rPr>
        <w:lastRenderedPageBreak/>
        <w:t>5.2. Программа инвестиционных проектов в теплоснабжении</w:t>
      </w:r>
    </w:p>
    <w:p w:rsidR="004107AF" w:rsidRDefault="004107AF" w:rsidP="004107AF">
      <w:pPr>
        <w:tabs>
          <w:tab w:val="left" w:pos="1425"/>
        </w:tabs>
        <w:jc w:val="center"/>
        <w:rPr>
          <w:rFonts w:cs="Times New Roman"/>
          <w:b/>
          <w:szCs w:val="24"/>
        </w:rPr>
      </w:pPr>
    </w:p>
    <w:p w:rsidR="004107AF" w:rsidRPr="008771BB" w:rsidRDefault="004107AF" w:rsidP="00561631">
      <w:pPr>
        <w:ind w:right="142" w:firstLine="720"/>
        <w:jc w:val="left"/>
        <w:rPr>
          <w:b/>
        </w:rPr>
      </w:pPr>
      <w:r w:rsidRPr="008771BB">
        <w:rPr>
          <w:b/>
        </w:rPr>
        <w:t>Тепловые нагрузки</w:t>
      </w:r>
    </w:p>
    <w:p w:rsidR="004107AF" w:rsidRPr="008771BB" w:rsidRDefault="004107AF" w:rsidP="004107AF">
      <w:pPr>
        <w:ind w:right="142" w:firstLine="720"/>
        <w:rPr>
          <w:szCs w:val="24"/>
        </w:rPr>
      </w:pPr>
      <w:r w:rsidRPr="008771BB">
        <w:rPr>
          <w:szCs w:val="24"/>
        </w:rPr>
        <w:t xml:space="preserve">Расчёты теплоты произведены для расчётной температуры наружного воздуха на отопление </w:t>
      </w:r>
      <w:r w:rsidRPr="008771BB">
        <w:rPr>
          <w:szCs w:val="24"/>
          <w:lang w:val="en-US"/>
        </w:rPr>
        <w:t>t</w:t>
      </w:r>
      <w:r w:rsidRPr="008771BB">
        <w:rPr>
          <w:szCs w:val="24"/>
          <w:vertAlign w:val="subscript"/>
        </w:rPr>
        <w:t>р</w:t>
      </w:r>
      <w:r w:rsidRPr="008771BB">
        <w:rPr>
          <w:szCs w:val="24"/>
          <w:vertAlign w:val="superscript"/>
        </w:rPr>
        <w:t>от</w:t>
      </w:r>
      <w:r w:rsidRPr="008771BB">
        <w:rPr>
          <w:szCs w:val="24"/>
        </w:rPr>
        <w:t>=-43</w:t>
      </w:r>
      <w:r w:rsidRPr="008771BB">
        <w:rPr>
          <w:szCs w:val="24"/>
          <w:vertAlign w:val="superscript"/>
        </w:rPr>
        <w:t>0</w:t>
      </w:r>
      <w:r w:rsidRPr="008771BB">
        <w:rPr>
          <w:szCs w:val="24"/>
        </w:rPr>
        <w:t>С (согласно СНиП 23-01-99 «Строительная климатология»).</w:t>
      </w:r>
    </w:p>
    <w:p w:rsidR="004107AF" w:rsidRPr="008771BB" w:rsidRDefault="004107AF" w:rsidP="004107AF">
      <w:pPr>
        <w:ind w:right="142" w:firstLine="720"/>
        <w:rPr>
          <w:szCs w:val="24"/>
        </w:rPr>
      </w:pPr>
      <w:r w:rsidRPr="008771BB">
        <w:rPr>
          <w:szCs w:val="24"/>
        </w:rPr>
        <w:t>Тепловые нагрузки жилой и общественной застройки сельсовета определены по укрупненным показателям расхода тепла, исходя из численности населения и величины общей площади зданий по срокам проектирования.</w:t>
      </w:r>
    </w:p>
    <w:p w:rsidR="004107AF" w:rsidRPr="008771BB" w:rsidRDefault="004107AF" w:rsidP="004107AF">
      <w:pPr>
        <w:ind w:right="142" w:firstLine="720"/>
        <w:rPr>
          <w:szCs w:val="24"/>
        </w:rPr>
      </w:pPr>
      <w:r w:rsidRPr="008771BB">
        <w:rPr>
          <w:szCs w:val="24"/>
        </w:rPr>
        <w:t>Укрупненные показатели приняты (Вт/м</w:t>
      </w:r>
      <w:r w:rsidRPr="008771BB">
        <w:rPr>
          <w:szCs w:val="24"/>
          <w:vertAlign w:val="superscript"/>
        </w:rPr>
        <w:t>2</w:t>
      </w:r>
      <w:r w:rsidRPr="008771BB">
        <w:rPr>
          <w:szCs w:val="24"/>
        </w:rPr>
        <w:t>):</w:t>
      </w:r>
    </w:p>
    <w:p w:rsidR="004107AF" w:rsidRPr="008771BB" w:rsidRDefault="004107AF" w:rsidP="004107AF">
      <w:pPr>
        <w:numPr>
          <w:ilvl w:val="0"/>
          <w:numId w:val="12"/>
        </w:numPr>
        <w:ind w:right="142" w:hanging="11"/>
        <w:rPr>
          <w:szCs w:val="24"/>
        </w:rPr>
      </w:pPr>
      <w:r w:rsidRPr="008771BB">
        <w:rPr>
          <w:szCs w:val="24"/>
        </w:rPr>
        <w:t>на отопление жилых зданий:</w:t>
      </w:r>
    </w:p>
    <w:p w:rsidR="004107AF" w:rsidRPr="008771BB" w:rsidRDefault="004107AF" w:rsidP="004107AF">
      <w:pPr>
        <w:ind w:left="1080" w:right="142" w:hanging="11"/>
        <w:rPr>
          <w:szCs w:val="24"/>
        </w:rPr>
      </w:pPr>
      <w:r w:rsidRPr="008771BB">
        <w:rPr>
          <w:szCs w:val="24"/>
        </w:rPr>
        <w:t>– существующая сохраняемая индивидуальная застройка</w:t>
      </w:r>
      <w:r w:rsidRPr="008771BB">
        <w:rPr>
          <w:szCs w:val="24"/>
        </w:rPr>
        <w:tab/>
        <w:t>–</w:t>
      </w:r>
      <w:r w:rsidRPr="008771BB">
        <w:rPr>
          <w:szCs w:val="24"/>
        </w:rPr>
        <w:tab/>
        <w:t>228</w:t>
      </w:r>
    </w:p>
    <w:p w:rsidR="004107AF" w:rsidRPr="008771BB" w:rsidRDefault="004107AF" w:rsidP="004107AF">
      <w:pPr>
        <w:ind w:left="1080" w:right="142" w:hanging="371"/>
        <w:rPr>
          <w:szCs w:val="24"/>
        </w:rPr>
      </w:pPr>
      <w:r w:rsidRPr="008771BB">
        <w:rPr>
          <w:szCs w:val="24"/>
        </w:rPr>
        <w:t>– новая индивидуальная застройка</w:t>
      </w:r>
      <w:r w:rsidRPr="008771BB">
        <w:rPr>
          <w:szCs w:val="24"/>
        </w:rPr>
        <w:tab/>
      </w:r>
      <w:r w:rsidRPr="008771BB">
        <w:rPr>
          <w:szCs w:val="24"/>
        </w:rPr>
        <w:tab/>
      </w:r>
      <w:r w:rsidRPr="008771BB">
        <w:rPr>
          <w:szCs w:val="24"/>
        </w:rPr>
        <w:tab/>
      </w:r>
      <w:r w:rsidRPr="008771BB">
        <w:rPr>
          <w:szCs w:val="24"/>
        </w:rPr>
        <w:tab/>
        <w:t>–</w:t>
      </w:r>
      <w:r w:rsidRPr="008771BB">
        <w:rPr>
          <w:szCs w:val="24"/>
        </w:rPr>
        <w:tab/>
        <w:t>191</w:t>
      </w:r>
    </w:p>
    <w:p w:rsidR="004107AF" w:rsidRPr="008771BB" w:rsidRDefault="004107AF" w:rsidP="004107AF">
      <w:pPr>
        <w:numPr>
          <w:ilvl w:val="0"/>
          <w:numId w:val="12"/>
        </w:numPr>
        <w:ind w:right="142" w:hanging="11"/>
        <w:rPr>
          <w:szCs w:val="24"/>
        </w:rPr>
      </w:pPr>
      <w:r w:rsidRPr="008771BB">
        <w:rPr>
          <w:szCs w:val="24"/>
        </w:rPr>
        <w:t>коэффициент, учитывающий тепловой поток на отопление общественной застройки, принят 0,25 от отопления жилой застройки</w:t>
      </w:r>
    </w:p>
    <w:p w:rsidR="004107AF" w:rsidRPr="008771BB" w:rsidRDefault="004107AF" w:rsidP="004107AF">
      <w:pPr>
        <w:numPr>
          <w:ilvl w:val="0"/>
          <w:numId w:val="12"/>
        </w:numPr>
        <w:ind w:right="142" w:hanging="11"/>
        <w:rPr>
          <w:szCs w:val="24"/>
        </w:rPr>
      </w:pPr>
      <w:r w:rsidRPr="008771BB">
        <w:rPr>
          <w:szCs w:val="24"/>
        </w:rPr>
        <w:t>коэффициент, учитывающий вентиляцию общественных зданий принят:</w:t>
      </w:r>
    </w:p>
    <w:p w:rsidR="004107AF" w:rsidRPr="008771BB" w:rsidRDefault="004107AF" w:rsidP="004107AF">
      <w:pPr>
        <w:ind w:left="1080" w:right="142" w:hanging="371"/>
        <w:rPr>
          <w:szCs w:val="24"/>
        </w:rPr>
      </w:pPr>
      <w:r w:rsidRPr="008771BB">
        <w:rPr>
          <w:szCs w:val="24"/>
        </w:rPr>
        <w:t>– для существующих зданий</w:t>
      </w:r>
      <w:r w:rsidRPr="008771BB">
        <w:rPr>
          <w:szCs w:val="24"/>
        </w:rPr>
        <w:tab/>
        <w:t>–</w:t>
      </w:r>
      <w:r w:rsidRPr="008771BB">
        <w:rPr>
          <w:szCs w:val="24"/>
        </w:rPr>
        <w:tab/>
        <w:t>0,4 от отопления общественных зданий</w:t>
      </w:r>
    </w:p>
    <w:p w:rsidR="004107AF" w:rsidRPr="008771BB" w:rsidRDefault="004107AF" w:rsidP="004107AF">
      <w:pPr>
        <w:ind w:left="1080" w:right="142" w:hanging="371"/>
        <w:rPr>
          <w:szCs w:val="24"/>
        </w:rPr>
      </w:pPr>
      <w:r w:rsidRPr="008771BB">
        <w:rPr>
          <w:szCs w:val="24"/>
        </w:rPr>
        <w:t>– для новых зданий</w:t>
      </w:r>
      <w:r w:rsidRPr="008771BB">
        <w:rPr>
          <w:szCs w:val="24"/>
        </w:rPr>
        <w:tab/>
      </w:r>
      <w:r w:rsidRPr="008771BB">
        <w:rPr>
          <w:szCs w:val="24"/>
        </w:rPr>
        <w:tab/>
        <w:t>–</w:t>
      </w:r>
      <w:r w:rsidRPr="008771BB">
        <w:rPr>
          <w:szCs w:val="24"/>
        </w:rPr>
        <w:tab/>
        <w:t>0,6 от отопления общественных зданий</w:t>
      </w:r>
    </w:p>
    <w:p w:rsidR="004107AF" w:rsidRPr="008771BB" w:rsidRDefault="004107AF" w:rsidP="004107AF">
      <w:pPr>
        <w:ind w:right="142" w:firstLine="720"/>
        <w:rPr>
          <w:szCs w:val="24"/>
        </w:rPr>
      </w:pPr>
      <w:r w:rsidRPr="008771BB">
        <w:rPr>
          <w:szCs w:val="24"/>
        </w:rPr>
        <w:t>Общий укрупненный показатель расхода тепла составит:</w:t>
      </w:r>
    </w:p>
    <w:p w:rsidR="004107AF" w:rsidRPr="008771BB" w:rsidRDefault="004107AF" w:rsidP="004107AF">
      <w:pPr>
        <w:ind w:left="1080" w:right="142" w:hanging="371"/>
        <w:rPr>
          <w:szCs w:val="24"/>
        </w:rPr>
      </w:pPr>
      <w:r w:rsidRPr="008771BB">
        <w:rPr>
          <w:szCs w:val="24"/>
        </w:rPr>
        <w:t>– существующая индивидуальная застройка</w:t>
      </w:r>
      <w:r w:rsidRPr="008771BB">
        <w:rPr>
          <w:szCs w:val="24"/>
        </w:rPr>
        <w:tab/>
        <w:t>–</w:t>
      </w:r>
      <w:r w:rsidRPr="008771BB">
        <w:rPr>
          <w:szCs w:val="24"/>
        </w:rPr>
        <w:tab/>
        <w:t>308 Вт/м</w:t>
      </w:r>
      <w:r w:rsidRPr="008771BB">
        <w:rPr>
          <w:szCs w:val="24"/>
          <w:vertAlign w:val="superscript"/>
        </w:rPr>
        <w:t xml:space="preserve">2 </w:t>
      </w:r>
      <w:r w:rsidRPr="008771BB">
        <w:rPr>
          <w:szCs w:val="24"/>
        </w:rPr>
        <w:t>(265 ккал/час)</w:t>
      </w:r>
    </w:p>
    <w:p w:rsidR="004107AF" w:rsidRPr="008771BB" w:rsidRDefault="004107AF" w:rsidP="004107AF">
      <w:pPr>
        <w:ind w:left="1080" w:right="142" w:hanging="371"/>
        <w:rPr>
          <w:szCs w:val="24"/>
        </w:rPr>
      </w:pPr>
      <w:r w:rsidRPr="008771BB">
        <w:rPr>
          <w:szCs w:val="24"/>
        </w:rPr>
        <w:t>– новая индивидуальная застройка</w:t>
      </w:r>
      <w:r w:rsidRPr="008771BB">
        <w:rPr>
          <w:szCs w:val="24"/>
        </w:rPr>
        <w:tab/>
      </w:r>
      <w:r w:rsidRPr="008771BB">
        <w:rPr>
          <w:szCs w:val="24"/>
        </w:rPr>
        <w:tab/>
        <w:t>–</w:t>
      </w:r>
      <w:r w:rsidRPr="008771BB">
        <w:rPr>
          <w:szCs w:val="24"/>
        </w:rPr>
        <w:tab/>
        <w:t>267 Вт/м</w:t>
      </w:r>
      <w:r w:rsidRPr="008771BB">
        <w:rPr>
          <w:szCs w:val="24"/>
          <w:vertAlign w:val="superscript"/>
        </w:rPr>
        <w:t xml:space="preserve">2 </w:t>
      </w:r>
      <w:r w:rsidRPr="008771BB">
        <w:rPr>
          <w:szCs w:val="24"/>
        </w:rPr>
        <w:t>(230 ккал/час).</w:t>
      </w:r>
    </w:p>
    <w:p w:rsidR="004107AF" w:rsidRDefault="004107AF" w:rsidP="004107AF">
      <w:pPr>
        <w:tabs>
          <w:tab w:val="left" w:pos="480"/>
          <w:tab w:val="left" w:pos="1425"/>
        </w:tabs>
        <w:rPr>
          <w:rFonts w:cs="Times New Roman"/>
          <w:b/>
          <w:szCs w:val="24"/>
        </w:rPr>
      </w:pPr>
    </w:p>
    <w:p w:rsidR="00561631" w:rsidRDefault="00561631" w:rsidP="00561631">
      <w:pPr>
        <w:ind w:right="142" w:firstLine="720"/>
        <w:rPr>
          <w:b/>
        </w:rPr>
      </w:pPr>
      <w:r w:rsidRPr="008771BB">
        <w:rPr>
          <w:b/>
        </w:rPr>
        <w:t>Проектное предложение</w:t>
      </w:r>
    </w:p>
    <w:p w:rsidR="00561631" w:rsidRPr="004B4ADC" w:rsidRDefault="00561631" w:rsidP="00561631">
      <w:pPr>
        <w:pStyle w:val="1"/>
        <w:keepNext w:val="0"/>
        <w:keepLines w:val="0"/>
        <w:widowControl w:val="0"/>
        <w:spacing w:before="0"/>
        <w:ind w:right="142" w:firstLine="720"/>
        <w:rPr>
          <w:rFonts w:ascii="Times New Roman" w:hAnsi="Times New Roman" w:cs="Times New Roman"/>
          <w:color w:val="auto"/>
          <w:sz w:val="24"/>
          <w:szCs w:val="24"/>
        </w:rPr>
      </w:pPr>
      <w:r w:rsidRPr="004B4ADC">
        <w:rPr>
          <w:rFonts w:ascii="Times New Roman" w:hAnsi="Times New Roman" w:cs="Times New Roman"/>
          <w:color w:val="auto"/>
          <w:sz w:val="24"/>
          <w:szCs w:val="24"/>
        </w:rPr>
        <w:t>На территории села Алгатуй планируется строительство котельной.</w:t>
      </w:r>
    </w:p>
    <w:p w:rsidR="00561631" w:rsidRPr="008771BB" w:rsidRDefault="00561631" w:rsidP="00561631">
      <w:pPr>
        <w:widowControl w:val="0"/>
        <w:ind w:right="142" w:firstLine="720"/>
      </w:pPr>
      <w:r w:rsidRPr="008771BB">
        <w:t>При определении расходов тепла на отопление, вентиляцию и горячее водоснабжение в качестве справочных материалов применяются:</w:t>
      </w:r>
    </w:p>
    <w:p w:rsidR="00561631" w:rsidRPr="008771BB" w:rsidRDefault="00561631" w:rsidP="00561631">
      <w:pPr>
        <w:widowControl w:val="0"/>
        <w:spacing w:line="276" w:lineRule="auto"/>
        <w:ind w:right="142" w:firstLine="720"/>
      </w:pPr>
      <w:r w:rsidRPr="008771BB">
        <w:t>- СНиП 23-02-2003 «Тепловая защита зданий»;</w:t>
      </w:r>
    </w:p>
    <w:p w:rsidR="00561631" w:rsidRPr="008771BB" w:rsidRDefault="00561631" w:rsidP="00561631">
      <w:pPr>
        <w:widowControl w:val="0"/>
        <w:spacing w:line="276" w:lineRule="auto"/>
        <w:ind w:right="142" w:firstLine="720"/>
      </w:pPr>
      <w:r w:rsidRPr="008771BB">
        <w:t>- СНиП 2.04.01-85* «Внутренний водопровод и канализация зданий»;</w:t>
      </w:r>
    </w:p>
    <w:p w:rsidR="00561631" w:rsidRPr="008771BB" w:rsidRDefault="00561631" w:rsidP="00561631">
      <w:pPr>
        <w:spacing w:line="276" w:lineRule="auto"/>
        <w:ind w:right="142" w:firstLine="720"/>
      </w:pPr>
      <w:r w:rsidRPr="008771BB">
        <w:t>В соответствии со СНиП 23-01-99 «Строительная климатология» температурный режим территории Алгатуйского муниципального образования характеризуется следующими климатическими данными: средняя температура отопительного периода -8,5</w:t>
      </w:r>
      <w:r w:rsidRPr="008771BB">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0" o:title=""/>
          </v:shape>
          <o:OLEObject Type="Embed" ProgID="Equation.3" ShapeID="_x0000_i1025" DrawAspect="Content" ObjectID="_1504339490" r:id="rId11"/>
        </w:object>
      </w:r>
      <w:r w:rsidRPr="008771BB">
        <w:t>С, продолжительность отопительного периода  240 суток. Расчетная температура наружного воздуха для проектирования отопления и вентиляции -36</w:t>
      </w:r>
      <w:r w:rsidRPr="008771BB">
        <w:object w:dxaOrig="139" w:dyaOrig="300">
          <v:shape id="_x0000_i1026" type="#_x0000_t75" style="width:6.75pt;height:15pt" o:ole="">
            <v:imagedata r:id="rId10" o:title=""/>
          </v:shape>
          <o:OLEObject Type="Embed" ProgID="Equation.3" ShapeID="_x0000_i1026" DrawAspect="Content" ObjectID="_1504339491" r:id="rId12"/>
        </w:object>
      </w:r>
      <w:r w:rsidRPr="008771BB">
        <w:t>С.</w:t>
      </w:r>
    </w:p>
    <w:p w:rsidR="00561631" w:rsidRPr="008771BB" w:rsidRDefault="00561631" w:rsidP="00561631">
      <w:pPr>
        <w:spacing w:line="276" w:lineRule="auto"/>
        <w:ind w:right="142" w:firstLine="720"/>
      </w:pPr>
      <w:r w:rsidRPr="008771BB">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8771BB">
        <w:object w:dxaOrig="139" w:dyaOrig="300">
          <v:shape id="_x0000_i1027" type="#_x0000_t75" style="width:6.75pt;height:15pt" o:ole="">
            <v:imagedata r:id="rId10" o:title=""/>
          </v:shape>
          <o:OLEObject Type="Embed" ProgID="Equation.3" ShapeID="_x0000_i1027" DrawAspect="Content" ObjectID="_1504339492" r:id="rId13"/>
        </w:object>
      </w:r>
      <w:r w:rsidRPr="008771BB">
        <w:t>С.</w:t>
      </w:r>
    </w:p>
    <w:p w:rsidR="00EE16C3" w:rsidRDefault="00561631" w:rsidP="00EE16C3">
      <w:pPr>
        <w:spacing w:line="276" w:lineRule="auto"/>
        <w:ind w:right="142" w:firstLine="720"/>
      </w:pPr>
      <w:r w:rsidRPr="008771BB">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сопоставимые единицы (Ккал/ч);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r w:rsidRPr="008771BB">
        <w:object w:dxaOrig="139" w:dyaOrig="300">
          <v:shape id="_x0000_i1028" type="#_x0000_t75" style="width:6.75pt;height:15pt" o:ole="">
            <v:imagedata r:id="rId10" o:title=""/>
          </v:shape>
          <o:OLEObject Type="Embed" ProgID="Equation.3" ShapeID="_x0000_i1028" DrawAspect="Content" ObjectID="_1504339493" r:id="rId14"/>
        </w:object>
      </w:r>
      <w:r w:rsidRPr="008771BB">
        <w:t xml:space="preserve">С на одного жителя принята 120 л/сутки. </w:t>
      </w:r>
    </w:p>
    <w:p w:rsidR="00EE16C3" w:rsidRDefault="00EE16C3" w:rsidP="00EE16C3">
      <w:pPr>
        <w:spacing w:line="276" w:lineRule="auto"/>
        <w:ind w:right="142" w:firstLine="720"/>
      </w:pPr>
    </w:p>
    <w:p w:rsidR="00EE16C3" w:rsidRDefault="00EE16C3" w:rsidP="00EE16C3">
      <w:pPr>
        <w:spacing w:line="276" w:lineRule="auto"/>
        <w:ind w:right="142" w:firstLine="720"/>
      </w:pPr>
    </w:p>
    <w:p w:rsidR="00EE16C3" w:rsidRDefault="00EE16C3" w:rsidP="00EE16C3">
      <w:pPr>
        <w:spacing w:line="276" w:lineRule="auto"/>
        <w:ind w:right="142" w:firstLine="720"/>
      </w:pPr>
    </w:p>
    <w:p w:rsidR="00561631" w:rsidRDefault="00561631" w:rsidP="00EE16C3">
      <w:pPr>
        <w:spacing w:line="276" w:lineRule="auto"/>
        <w:ind w:right="142" w:firstLine="720"/>
        <w:rPr>
          <w:rFonts w:cs="Times New Roman"/>
          <w:b/>
          <w:szCs w:val="24"/>
        </w:rPr>
      </w:pPr>
      <w:r>
        <w:rPr>
          <w:rFonts w:cs="Times New Roman"/>
          <w:b/>
          <w:szCs w:val="24"/>
        </w:rPr>
        <w:lastRenderedPageBreak/>
        <w:t>5.3</w:t>
      </w:r>
      <w:r w:rsidRPr="004107AF">
        <w:rPr>
          <w:rFonts w:cs="Times New Roman"/>
          <w:b/>
          <w:szCs w:val="24"/>
        </w:rPr>
        <w:t>. Программа инвестиц</w:t>
      </w:r>
      <w:r>
        <w:rPr>
          <w:rFonts w:cs="Times New Roman"/>
          <w:b/>
          <w:szCs w:val="24"/>
        </w:rPr>
        <w:t>ионных проектов в электроснабжении</w:t>
      </w:r>
    </w:p>
    <w:p w:rsidR="004107AF" w:rsidRDefault="004107AF" w:rsidP="004107AF">
      <w:pPr>
        <w:tabs>
          <w:tab w:val="left" w:pos="1425"/>
        </w:tabs>
        <w:jc w:val="center"/>
        <w:rPr>
          <w:rFonts w:cs="Times New Roman"/>
          <w:b/>
          <w:szCs w:val="24"/>
        </w:rPr>
      </w:pPr>
    </w:p>
    <w:p w:rsidR="00561631" w:rsidRPr="008771BB" w:rsidRDefault="00561631" w:rsidP="00561631">
      <w:pPr>
        <w:ind w:right="142" w:firstLine="708"/>
        <w:rPr>
          <w:szCs w:val="24"/>
        </w:rPr>
      </w:pPr>
      <w:r w:rsidRPr="008771BB">
        <w:rPr>
          <w:b/>
        </w:rPr>
        <w:t>Электрические нагрузки</w:t>
      </w:r>
    </w:p>
    <w:p w:rsidR="00561631" w:rsidRPr="008771BB" w:rsidRDefault="00561631" w:rsidP="00561631">
      <w:pPr>
        <w:ind w:right="142" w:firstLine="708"/>
        <w:rPr>
          <w:szCs w:val="24"/>
        </w:rPr>
      </w:pPr>
      <w:r w:rsidRPr="008771BB">
        <w:rPr>
          <w:szCs w:val="24"/>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561631" w:rsidRPr="008771BB" w:rsidRDefault="00561631" w:rsidP="00561631">
      <w:pPr>
        <w:ind w:right="142" w:firstLine="708"/>
        <w:rPr>
          <w:szCs w:val="24"/>
        </w:rPr>
      </w:pPr>
      <w:r w:rsidRPr="008771BB">
        <w:rPr>
          <w:szCs w:val="24"/>
        </w:rPr>
        <w:t>Согласно СНиП укрупненные показатели удельной расчётной коммунально-бытовой нагрузки приняты:</w:t>
      </w:r>
    </w:p>
    <w:p w:rsidR="00561631" w:rsidRPr="008771BB" w:rsidRDefault="00561631" w:rsidP="00561631">
      <w:pPr>
        <w:ind w:right="142" w:firstLine="708"/>
        <w:rPr>
          <w:szCs w:val="24"/>
        </w:rPr>
      </w:pPr>
      <w:r w:rsidRPr="008771BB">
        <w:rPr>
          <w:szCs w:val="24"/>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561631" w:rsidRPr="008771BB" w:rsidRDefault="00561631" w:rsidP="00561631">
      <w:pPr>
        <w:ind w:right="142" w:firstLine="708"/>
        <w:rPr>
          <w:szCs w:val="24"/>
        </w:rPr>
      </w:pPr>
      <w:r w:rsidRPr="008771BB">
        <w:rPr>
          <w:szCs w:val="24"/>
        </w:rPr>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561631" w:rsidRPr="008771BB" w:rsidRDefault="00561631" w:rsidP="00561631">
      <w:pPr>
        <w:ind w:right="142" w:firstLine="708"/>
        <w:rPr>
          <w:szCs w:val="24"/>
        </w:rPr>
      </w:pPr>
      <w:r w:rsidRPr="008771BB">
        <w:rPr>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107AF" w:rsidRDefault="004107AF" w:rsidP="004107AF">
      <w:pPr>
        <w:tabs>
          <w:tab w:val="left" w:pos="1425"/>
        </w:tabs>
        <w:jc w:val="center"/>
        <w:rPr>
          <w:rFonts w:cs="Times New Roman"/>
          <w:b/>
          <w:szCs w:val="24"/>
        </w:rPr>
      </w:pPr>
    </w:p>
    <w:p w:rsidR="00561631" w:rsidRPr="004B7E5D" w:rsidRDefault="00561631" w:rsidP="00561631">
      <w:pPr>
        <w:ind w:right="142" w:firstLine="720"/>
      </w:pPr>
      <w:r w:rsidRPr="004B7E5D">
        <w:rPr>
          <w:b/>
        </w:rPr>
        <w:t>Проектируемые объекты электроснабжения</w:t>
      </w:r>
    </w:p>
    <w:p w:rsidR="00561631" w:rsidRPr="004B7E5D" w:rsidRDefault="00561631" w:rsidP="00561631">
      <w:pPr>
        <w:autoSpaceDE w:val="0"/>
        <w:autoSpaceDN w:val="0"/>
        <w:adjustRightInd w:val="0"/>
        <w:ind w:right="142" w:firstLine="720"/>
        <w:rPr>
          <w:szCs w:val="24"/>
        </w:rPr>
      </w:pPr>
      <w:r w:rsidRPr="004B7E5D">
        <w:rPr>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561631" w:rsidRPr="004B7E5D" w:rsidRDefault="00561631" w:rsidP="00561631">
      <w:pPr>
        <w:ind w:right="142" w:firstLine="720"/>
        <w:rPr>
          <w:szCs w:val="24"/>
        </w:rPr>
      </w:pPr>
      <w:r w:rsidRPr="004B7E5D">
        <w:rPr>
          <w:szCs w:val="24"/>
        </w:rPr>
        <w:t>Для покрытия, проектируемого на расчетный срок роста электрических нагрузок в Алгатуйском муниципальном образовании, потребуется строительство новых и реконструкции существующих источников электроснабжения, поскольку источники электроснабжения не обладают достаточным резервом мощности для подключения новых потребителей электроэнергии.</w:t>
      </w:r>
    </w:p>
    <w:p w:rsidR="00561631" w:rsidRPr="00AC512F" w:rsidRDefault="00561631" w:rsidP="00561631">
      <w:pPr>
        <w:ind w:right="142" w:firstLine="720"/>
        <w:rPr>
          <w:b/>
          <w:i/>
          <w:color w:val="FF0000"/>
        </w:rPr>
      </w:pPr>
    </w:p>
    <w:p w:rsidR="00E47B0F" w:rsidRDefault="00E47B0F" w:rsidP="00E47B0F">
      <w:pPr>
        <w:tabs>
          <w:tab w:val="left" w:pos="1425"/>
        </w:tabs>
        <w:jc w:val="center"/>
        <w:rPr>
          <w:rFonts w:cs="Times New Roman"/>
          <w:b/>
          <w:szCs w:val="24"/>
        </w:rPr>
      </w:pPr>
      <w:r>
        <w:rPr>
          <w:rFonts w:cs="Times New Roman"/>
          <w:b/>
          <w:szCs w:val="24"/>
        </w:rPr>
        <w:t>5.4</w:t>
      </w:r>
      <w:r w:rsidRPr="004107AF">
        <w:rPr>
          <w:rFonts w:cs="Times New Roman"/>
          <w:b/>
          <w:szCs w:val="24"/>
        </w:rPr>
        <w:t>. Программа инвестиц</w:t>
      </w:r>
      <w:r>
        <w:rPr>
          <w:rFonts w:cs="Times New Roman"/>
          <w:b/>
          <w:szCs w:val="24"/>
        </w:rPr>
        <w:t>ионных проектов водоснабжения</w:t>
      </w:r>
    </w:p>
    <w:p w:rsidR="00E47B0F" w:rsidRDefault="00E47B0F" w:rsidP="00E47B0F">
      <w:pPr>
        <w:tabs>
          <w:tab w:val="left" w:pos="1425"/>
        </w:tabs>
        <w:jc w:val="center"/>
        <w:rPr>
          <w:rFonts w:cs="Times New Roman"/>
          <w:b/>
          <w:szCs w:val="24"/>
        </w:rPr>
      </w:pPr>
    </w:p>
    <w:p w:rsidR="00E47B0F" w:rsidRPr="00B24865" w:rsidRDefault="00E47B0F" w:rsidP="00E47B0F">
      <w:pPr>
        <w:pStyle w:val="af1"/>
        <w:widowControl w:val="0"/>
        <w:tabs>
          <w:tab w:val="left" w:pos="3780"/>
          <w:tab w:val="center" w:pos="4950"/>
        </w:tabs>
        <w:ind w:right="142" w:firstLine="720"/>
        <w:rPr>
          <w:szCs w:val="24"/>
        </w:rPr>
      </w:pPr>
      <w:r w:rsidRPr="00B24865">
        <w:rPr>
          <w:b/>
          <w:szCs w:val="24"/>
        </w:rPr>
        <w:t>Схема водоснабжения</w:t>
      </w:r>
    </w:p>
    <w:p w:rsidR="00E47B0F" w:rsidRPr="00B24865" w:rsidRDefault="00E47B0F" w:rsidP="00E47B0F">
      <w:pPr>
        <w:pStyle w:val="21"/>
        <w:widowControl w:val="0"/>
        <w:ind w:right="142" w:firstLine="709"/>
        <w:rPr>
          <w:sz w:val="24"/>
          <w:szCs w:val="24"/>
        </w:rPr>
      </w:pPr>
      <w:r w:rsidRPr="00B24865">
        <w:rPr>
          <w:sz w:val="24"/>
          <w:szCs w:val="24"/>
        </w:rPr>
        <w:t>Проектом предусматривается дальнейшее развитие системы водоснабжения. Строительст</w:t>
      </w:r>
      <w:r>
        <w:rPr>
          <w:sz w:val="24"/>
          <w:szCs w:val="24"/>
        </w:rPr>
        <w:t>во водонапорной башни</w:t>
      </w:r>
      <w:r w:rsidRPr="00B24865">
        <w:rPr>
          <w:sz w:val="24"/>
          <w:szCs w:val="24"/>
        </w:rPr>
        <w:t xml:space="preserve"> и бурение скважин.  </w:t>
      </w:r>
    </w:p>
    <w:p w:rsidR="00E47B0F" w:rsidRPr="00541FD6" w:rsidRDefault="00E47B0F" w:rsidP="00E47B0F">
      <w:pPr>
        <w:ind w:firstLine="720"/>
        <w:rPr>
          <w:szCs w:val="24"/>
        </w:rPr>
      </w:pPr>
      <w:r w:rsidRPr="00541FD6">
        <w:rPr>
          <w:szCs w:val="24"/>
        </w:rPr>
        <w:t xml:space="preserve">В случае необходимости следует произвести </w:t>
      </w:r>
      <w:r w:rsidRPr="00541FD6">
        <w:rPr>
          <w:szCs w:val="28"/>
        </w:rPr>
        <w:t>реконструкцию и строительство водозаборов.</w:t>
      </w:r>
    </w:p>
    <w:p w:rsidR="00E47B0F" w:rsidRDefault="00E47B0F" w:rsidP="00E47B0F">
      <w:pPr>
        <w:tabs>
          <w:tab w:val="left" w:pos="1425"/>
        </w:tabs>
        <w:jc w:val="center"/>
        <w:rPr>
          <w:rFonts w:cs="Times New Roman"/>
          <w:b/>
          <w:szCs w:val="24"/>
        </w:rPr>
      </w:pPr>
      <w:r>
        <w:rPr>
          <w:rFonts w:cs="Times New Roman"/>
          <w:b/>
          <w:szCs w:val="24"/>
        </w:rPr>
        <w:t>5.5</w:t>
      </w:r>
      <w:r w:rsidRPr="004107AF">
        <w:rPr>
          <w:rFonts w:cs="Times New Roman"/>
          <w:b/>
          <w:szCs w:val="24"/>
        </w:rPr>
        <w:t>. Программа инвестиц</w:t>
      </w:r>
      <w:r>
        <w:rPr>
          <w:rFonts w:cs="Times New Roman"/>
          <w:b/>
          <w:szCs w:val="24"/>
        </w:rPr>
        <w:t>ионных проектов водоотведения</w:t>
      </w:r>
    </w:p>
    <w:p w:rsidR="00E47B0F" w:rsidRDefault="00E47B0F" w:rsidP="00E47B0F">
      <w:pPr>
        <w:ind w:right="142" w:firstLine="720"/>
        <w:rPr>
          <w:b/>
          <w:i/>
          <w:szCs w:val="24"/>
        </w:rPr>
      </w:pPr>
    </w:p>
    <w:p w:rsidR="00E47B0F" w:rsidRPr="00723322" w:rsidRDefault="00E47B0F" w:rsidP="00E47B0F">
      <w:pPr>
        <w:pStyle w:val="af1"/>
        <w:widowControl w:val="0"/>
        <w:ind w:right="142" w:firstLine="720"/>
        <w:rPr>
          <w:bCs/>
          <w:szCs w:val="24"/>
        </w:rPr>
      </w:pPr>
      <w:r w:rsidRPr="00723322">
        <w:rPr>
          <w:b/>
          <w:szCs w:val="24"/>
        </w:rPr>
        <w:t>Проектные предложения</w:t>
      </w:r>
    </w:p>
    <w:p w:rsidR="00E47B0F" w:rsidRPr="00723322" w:rsidRDefault="00E47B0F" w:rsidP="00E47B0F">
      <w:pPr>
        <w:pStyle w:val="af1"/>
        <w:ind w:left="0" w:right="142" w:firstLine="709"/>
        <w:rPr>
          <w:szCs w:val="24"/>
        </w:rPr>
      </w:pPr>
      <w:r w:rsidRPr="00723322">
        <w:rPr>
          <w:bCs/>
          <w:szCs w:val="24"/>
        </w:rPr>
        <w:t>Проектные предложения</w:t>
      </w:r>
      <w:r w:rsidRPr="00723322">
        <w:rPr>
          <w:szCs w:val="24"/>
        </w:rPr>
        <w:t xml:space="preserve">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и.т.д. определяются на последующей стадии проектирования специализированной организацией после гидравлического расчёта системы.</w:t>
      </w:r>
    </w:p>
    <w:p w:rsidR="00E47B0F" w:rsidRPr="00723322" w:rsidRDefault="00E47B0F" w:rsidP="00E47B0F">
      <w:pPr>
        <w:pStyle w:val="af1"/>
        <w:ind w:left="0" w:right="142" w:firstLine="709"/>
        <w:rPr>
          <w:szCs w:val="24"/>
        </w:rPr>
      </w:pPr>
      <w:r w:rsidRPr="00723322">
        <w:rPr>
          <w:bCs/>
          <w:iCs/>
          <w:szCs w:val="24"/>
        </w:rPr>
        <w:t>Расчётные расходы сточных вод</w:t>
      </w:r>
      <w:r w:rsidRPr="00723322">
        <w:rPr>
          <w:b/>
          <w:bCs/>
          <w:i/>
          <w:iCs/>
          <w:szCs w:val="24"/>
        </w:rPr>
        <w:t xml:space="preserve"> </w:t>
      </w:r>
      <w:r w:rsidRPr="00723322">
        <w:rPr>
          <w:szCs w:val="24"/>
        </w:rPr>
        <w:t xml:space="preserve">от жилой застройки подсчитаны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w:t>
      </w:r>
      <w:r w:rsidRPr="00723322">
        <w:rPr>
          <w:szCs w:val="24"/>
        </w:rPr>
        <w:lastRenderedPageBreak/>
        <w:t>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E47B0F" w:rsidRPr="00B24865" w:rsidRDefault="00E47B0F" w:rsidP="00E47B0F">
      <w:pPr>
        <w:widowControl w:val="0"/>
        <w:ind w:right="142"/>
        <w:jc w:val="center"/>
        <w:rPr>
          <w:b/>
          <w:szCs w:val="24"/>
        </w:rPr>
      </w:pPr>
    </w:p>
    <w:p w:rsidR="00E47B0F" w:rsidRDefault="00E47B0F" w:rsidP="00E47B0F">
      <w:pPr>
        <w:pStyle w:val="style13333531450000001001msonormal"/>
        <w:shd w:val="clear" w:color="auto" w:fill="FFFFFF"/>
        <w:spacing w:before="0" w:beforeAutospacing="0" w:after="0" w:afterAutospacing="0"/>
        <w:ind w:right="142" w:firstLine="720"/>
        <w:jc w:val="both"/>
        <w:rPr>
          <w:b/>
          <w:color w:val="FF0000"/>
        </w:rPr>
      </w:pPr>
      <w:r w:rsidRPr="00772F43">
        <w:rPr>
          <w:b/>
        </w:rPr>
        <w:t>Схема водоотведения</w:t>
      </w:r>
    </w:p>
    <w:p w:rsidR="00E47B0F" w:rsidRDefault="00E47B0F" w:rsidP="00E47B0F">
      <w:pPr>
        <w:pStyle w:val="style13333531450000001001msonormal"/>
        <w:shd w:val="clear" w:color="auto" w:fill="FFFFFF"/>
        <w:spacing w:before="0" w:beforeAutospacing="0" w:after="0" w:afterAutospacing="0"/>
        <w:ind w:right="142" w:firstLine="720"/>
        <w:jc w:val="both"/>
      </w:pPr>
      <w:r w:rsidRPr="00772F43">
        <w:t xml:space="preserve">В </w:t>
      </w:r>
      <w:r>
        <w:t>Алгатуйском сельском поселении</w:t>
      </w:r>
      <w:r w:rsidRPr="00772F43">
        <w:t xml:space="preserve"> предусматривается централизованная схема канализации для вновь размещаемых объектов капитального строительства. Для </w:t>
      </w:r>
      <w:r>
        <w:t>отдельно стоящих зданий при рас</w:t>
      </w:r>
      <w:r w:rsidRPr="00772F43">
        <w:t>ходе бытовых сточных вод до 1 м3/сут</w:t>
      </w:r>
      <w:r>
        <w:t>.</w:t>
      </w:r>
      <w:r w:rsidRPr="00772F43">
        <w:t xml:space="preserve"> допускается устройство люфт-клозетов или выгребов п. 3.9 СНиП 2.04.03-85 «Канализация. Наружные сети и сооружения». С последующей транспортировкой на канализационные очистные сооружения.</w:t>
      </w:r>
      <w:r>
        <w:t xml:space="preserve"> </w:t>
      </w:r>
    </w:p>
    <w:p w:rsidR="00E47B0F" w:rsidRDefault="00E47B0F" w:rsidP="00E47B0F">
      <w:pPr>
        <w:pStyle w:val="style13333531450000001001msonormal"/>
        <w:shd w:val="clear" w:color="auto" w:fill="FFFFFF"/>
        <w:spacing w:before="0" w:beforeAutospacing="0" w:after="0" w:afterAutospacing="0"/>
        <w:ind w:right="142" w:firstLine="720"/>
        <w:jc w:val="both"/>
      </w:pPr>
      <w:r w:rsidRPr="00772F43">
        <w:t>Нормы водоотведения приняты равными расчетному удельному среднесуточному (за год) водопотреблению без учета расхода воды на полив территорий и зеленых насаждений п. 2.1 СНиП 2.04.03-85. Расход воды на полив принят в размере 10% согласно СНиП 2.04.02-84* табл. 4, прим. 2 «Водоснабжение. Наружные сети и соор</w:t>
      </w:r>
      <w:r>
        <w:t xml:space="preserve">ужения». </w:t>
      </w:r>
    </w:p>
    <w:p w:rsidR="004107AF" w:rsidRDefault="004107AF" w:rsidP="004107AF">
      <w:pPr>
        <w:tabs>
          <w:tab w:val="left" w:pos="1425"/>
        </w:tabs>
        <w:jc w:val="center"/>
        <w:rPr>
          <w:rFonts w:cs="Times New Roman"/>
          <w:b/>
          <w:szCs w:val="24"/>
        </w:rPr>
      </w:pPr>
    </w:p>
    <w:p w:rsidR="004107AF" w:rsidRDefault="00440058" w:rsidP="004107AF">
      <w:pPr>
        <w:tabs>
          <w:tab w:val="left" w:pos="1425"/>
        </w:tabs>
        <w:jc w:val="center"/>
        <w:rPr>
          <w:rFonts w:cs="Times New Roman"/>
          <w:b/>
          <w:szCs w:val="24"/>
        </w:rPr>
      </w:pPr>
      <w:r>
        <w:rPr>
          <w:rFonts w:cs="Times New Roman"/>
          <w:b/>
          <w:szCs w:val="24"/>
        </w:rPr>
        <w:t>6. ИСТОЧНИКИ ФИНАНСИРОВАНИЯ</w:t>
      </w:r>
    </w:p>
    <w:p w:rsidR="00440058" w:rsidRPr="004107AF" w:rsidRDefault="00440058" w:rsidP="004107AF">
      <w:pPr>
        <w:tabs>
          <w:tab w:val="left" w:pos="1425"/>
        </w:tabs>
        <w:jc w:val="center"/>
        <w:rPr>
          <w:rFonts w:cs="Times New Roman"/>
          <w:b/>
          <w:szCs w:val="24"/>
        </w:rPr>
      </w:pPr>
    </w:p>
    <w:p w:rsidR="00765268" w:rsidRPr="00765268" w:rsidRDefault="001B11AB" w:rsidP="001B11AB">
      <w:pPr>
        <w:tabs>
          <w:tab w:val="left" w:pos="567"/>
        </w:tabs>
        <w:rPr>
          <w:rFonts w:cs="Times New Roman"/>
          <w:szCs w:val="24"/>
        </w:rPr>
      </w:pPr>
      <w:r>
        <w:rPr>
          <w:rFonts w:cs="Times New Roman"/>
          <w:szCs w:val="24"/>
        </w:rPr>
        <w:tab/>
      </w:r>
      <w:r>
        <w:rPr>
          <w:rFonts w:cs="Times New Roman"/>
          <w:szCs w:val="24"/>
        </w:rPr>
        <w:tab/>
      </w:r>
      <w:r w:rsidR="00765268" w:rsidRPr="00765268">
        <w:rPr>
          <w:rFonts w:cs="Times New Roman"/>
          <w:szCs w:val="24"/>
        </w:rPr>
        <w:t xml:space="preserve">Финансирование мероприятий  Программы  может осуществляться из двух основных групп источников: бюджетных и внебюджетных.  </w:t>
      </w:r>
    </w:p>
    <w:p w:rsidR="00765268" w:rsidRPr="00765268" w:rsidRDefault="001B11AB" w:rsidP="001B11AB">
      <w:pPr>
        <w:tabs>
          <w:tab w:val="left" w:pos="567"/>
        </w:tabs>
        <w:rPr>
          <w:rFonts w:cs="Times New Roman"/>
          <w:szCs w:val="24"/>
        </w:rPr>
      </w:pPr>
      <w:r>
        <w:rPr>
          <w:rFonts w:cs="Times New Roman"/>
          <w:szCs w:val="24"/>
        </w:rPr>
        <w:tab/>
      </w:r>
      <w:r>
        <w:rPr>
          <w:rFonts w:cs="Times New Roman"/>
          <w:szCs w:val="24"/>
        </w:rPr>
        <w:tab/>
      </w:r>
      <w:r w:rsidR="00765268" w:rsidRPr="00765268">
        <w:rPr>
          <w:rFonts w:cs="Times New Roman"/>
          <w:szCs w:val="24"/>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r>
        <w:rPr>
          <w:rFonts w:cs="Times New Roman"/>
          <w:szCs w:val="24"/>
        </w:rPr>
        <w:t>-</w:t>
      </w:r>
      <w:r w:rsidR="00765268" w:rsidRPr="00765268">
        <w:rPr>
          <w:rFonts w:cs="Times New Roman"/>
          <w:szCs w:val="24"/>
        </w:rPr>
        <w:t xml:space="preserve">правовыми актами.   </w:t>
      </w:r>
    </w:p>
    <w:p w:rsidR="00765268" w:rsidRPr="00765268" w:rsidRDefault="001B11AB" w:rsidP="001B11AB">
      <w:pPr>
        <w:tabs>
          <w:tab w:val="left" w:pos="567"/>
        </w:tabs>
        <w:rPr>
          <w:rFonts w:cs="Times New Roman"/>
          <w:szCs w:val="24"/>
        </w:rPr>
      </w:pPr>
      <w:r>
        <w:rPr>
          <w:rFonts w:cs="Times New Roman"/>
          <w:szCs w:val="24"/>
        </w:rPr>
        <w:tab/>
      </w:r>
      <w:r>
        <w:rPr>
          <w:rFonts w:cs="Times New Roman"/>
          <w:szCs w:val="24"/>
        </w:rPr>
        <w:tab/>
      </w:r>
      <w:r w:rsidR="00765268" w:rsidRPr="00765268">
        <w:rPr>
          <w:rFonts w:cs="Times New Roman"/>
          <w:szCs w:val="24"/>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765268" w:rsidRPr="00765268" w:rsidRDefault="001B11AB" w:rsidP="001B11AB">
      <w:pPr>
        <w:tabs>
          <w:tab w:val="left" w:pos="567"/>
        </w:tabs>
        <w:rPr>
          <w:rFonts w:cs="Times New Roman"/>
          <w:szCs w:val="24"/>
        </w:rPr>
      </w:pPr>
      <w:r>
        <w:rPr>
          <w:rFonts w:cs="Times New Roman"/>
          <w:szCs w:val="24"/>
        </w:rPr>
        <w:tab/>
      </w:r>
      <w:r>
        <w:rPr>
          <w:rFonts w:cs="Times New Roman"/>
          <w:szCs w:val="24"/>
        </w:rPr>
        <w:tab/>
      </w:r>
      <w:r w:rsidR="00765268" w:rsidRPr="00765268">
        <w:rPr>
          <w:rFonts w:cs="Times New Roman"/>
          <w:szCs w:val="24"/>
        </w:rPr>
        <w:t xml:space="preserve">Внебюджетное финансирование осуществляется за счет собственных средств энергоснабжающих и  энергосетевых предприятий, состоящих из прибыли и амортизационных отчислений.  </w:t>
      </w:r>
    </w:p>
    <w:p w:rsidR="00440058" w:rsidRDefault="001B11AB" w:rsidP="001B11AB">
      <w:pPr>
        <w:tabs>
          <w:tab w:val="left" w:pos="567"/>
        </w:tabs>
        <w:rPr>
          <w:rFonts w:cs="Times New Roman"/>
          <w:szCs w:val="24"/>
        </w:rPr>
      </w:pPr>
      <w:r>
        <w:rPr>
          <w:rFonts w:cs="Times New Roman"/>
          <w:szCs w:val="24"/>
        </w:rPr>
        <w:tab/>
      </w:r>
      <w:r>
        <w:rPr>
          <w:rFonts w:cs="Times New Roman"/>
          <w:szCs w:val="24"/>
        </w:rPr>
        <w:tab/>
      </w:r>
      <w:r w:rsidR="00765268" w:rsidRPr="00765268">
        <w:rPr>
          <w:rFonts w:cs="Times New Roman"/>
          <w:szCs w:val="24"/>
        </w:rPr>
        <w:t xml:space="preserve">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 необходимая для реализации указанных выше мероприятий. </w:t>
      </w:r>
    </w:p>
    <w:p w:rsidR="00765268" w:rsidRPr="00765268" w:rsidRDefault="00765268" w:rsidP="001B11AB">
      <w:pPr>
        <w:tabs>
          <w:tab w:val="left" w:pos="567"/>
        </w:tabs>
        <w:rPr>
          <w:rFonts w:cs="Times New Roman"/>
          <w:szCs w:val="24"/>
        </w:rPr>
      </w:pPr>
      <w:r w:rsidRPr="00765268">
        <w:rPr>
          <w:rFonts w:cs="Times New Roman"/>
          <w:szCs w:val="24"/>
        </w:rPr>
        <w:t xml:space="preserve">  </w:t>
      </w:r>
    </w:p>
    <w:p w:rsidR="00440058" w:rsidRDefault="00440058" w:rsidP="00440058">
      <w:pPr>
        <w:pStyle w:val="a7"/>
        <w:numPr>
          <w:ilvl w:val="0"/>
          <w:numId w:val="13"/>
        </w:num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МЕХАНИЗМ РЕАЛИЗАЦИИ ПРОГРАММЫ</w:t>
      </w:r>
    </w:p>
    <w:p w:rsidR="00440058" w:rsidRDefault="00440058" w:rsidP="00440058">
      <w:pPr>
        <w:pStyle w:val="a7"/>
        <w:spacing w:line="276" w:lineRule="auto"/>
        <w:ind w:left="337"/>
        <w:rPr>
          <w:rFonts w:ascii="Times New Roman" w:hAnsi="Times New Roman" w:cs="Times New Roman"/>
          <w:b/>
          <w:color w:val="000000"/>
          <w:sz w:val="24"/>
          <w:szCs w:val="24"/>
        </w:rPr>
      </w:pPr>
    </w:p>
    <w:p w:rsidR="008313C2" w:rsidRPr="002E4436" w:rsidRDefault="008313C2" w:rsidP="002E4436">
      <w:pPr>
        <w:pStyle w:val="a7"/>
        <w:spacing w:line="276" w:lineRule="auto"/>
        <w:ind w:firstLine="708"/>
        <w:jc w:val="both"/>
        <w:rPr>
          <w:rFonts w:ascii="Times New Roman" w:hAnsi="Times New Roman" w:cs="Times New Roman"/>
          <w:b/>
          <w:sz w:val="24"/>
          <w:szCs w:val="24"/>
        </w:rPr>
      </w:pPr>
      <w:r w:rsidRPr="002E4436">
        <w:rPr>
          <w:rFonts w:ascii="Times New Roman" w:hAnsi="Times New Roman" w:cs="Times New Roman"/>
          <w:sz w:val="24"/>
          <w:szCs w:val="24"/>
        </w:rPr>
        <w:t>Главной стратегической целью р</w:t>
      </w:r>
      <w:r w:rsidR="00846EEA" w:rsidRPr="002E4436">
        <w:rPr>
          <w:rFonts w:ascii="Times New Roman" w:hAnsi="Times New Roman" w:cs="Times New Roman"/>
          <w:sz w:val="24"/>
          <w:szCs w:val="24"/>
        </w:rPr>
        <w:t>азвития поселения на период 2015-2019</w:t>
      </w:r>
      <w:r w:rsidRPr="002E4436">
        <w:rPr>
          <w:rFonts w:ascii="Times New Roman" w:hAnsi="Times New Roman" w:cs="Times New Roman"/>
          <w:sz w:val="24"/>
          <w:szCs w:val="24"/>
        </w:rPr>
        <w:t xml:space="preserve"> гг. и дальнейшую перспективу является </w:t>
      </w:r>
      <w:r w:rsidRPr="002E4436">
        <w:rPr>
          <w:rFonts w:ascii="Times New Roman" w:hAnsi="Times New Roman" w:cs="Times New Roman"/>
          <w:b/>
          <w:sz w:val="24"/>
          <w:szCs w:val="24"/>
        </w:rPr>
        <w:t>повышение качества жизни населения  на  основе развития экономического потенциала.</w:t>
      </w:r>
    </w:p>
    <w:p w:rsidR="008313C2" w:rsidRPr="00DD1669" w:rsidRDefault="008313C2" w:rsidP="00FF0B0B">
      <w:pPr>
        <w:pStyle w:val="Default"/>
        <w:spacing w:line="276" w:lineRule="auto"/>
        <w:ind w:right="142" w:firstLine="720"/>
        <w:jc w:val="both"/>
        <w:rPr>
          <w:b/>
        </w:rPr>
      </w:pPr>
      <w:r w:rsidRPr="00EC730D">
        <w:rPr>
          <w:b/>
        </w:rPr>
        <w:t>Основные задачи программы</w:t>
      </w:r>
      <w:r w:rsidRPr="00DD1669">
        <w:rPr>
          <w:b/>
        </w:rPr>
        <w:t>:</w:t>
      </w:r>
    </w:p>
    <w:p w:rsidR="008313C2" w:rsidRPr="00EC730D" w:rsidRDefault="008313C2" w:rsidP="00FF0B0B">
      <w:pPr>
        <w:pStyle w:val="Default"/>
        <w:spacing w:line="276" w:lineRule="auto"/>
        <w:ind w:right="142" w:firstLine="720"/>
        <w:jc w:val="both"/>
      </w:pPr>
      <w:r w:rsidRPr="00EC730D">
        <w:t>-   увеличение внутреннего спроса;</w:t>
      </w:r>
    </w:p>
    <w:p w:rsidR="008313C2" w:rsidRPr="00EC730D" w:rsidRDefault="008313C2" w:rsidP="00FF0B0B">
      <w:pPr>
        <w:pStyle w:val="Default"/>
        <w:spacing w:line="276" w:lineRule="auto"/>
        <w:ind w:right="142" w:firstLine="720"/>
        <w:jc w:val="both"/>
      </w:pPr>
      <w:r w:rsidRPr="00EC730D">
        <w:t>-   преодоление тенденции сокращения численности населения;</w:t>
      </w:r>
    </w:p>
    <w:p w:rsidR="008313C2" w:rsidRPr="00EC730D" w:rsidRDefault="008313C2" w:rsidP="00FF0B0B">
      <w:pPr>
        <w:pStyle w:val="Default"/>
        <w:spacing w:line="276" w:lineRule="auto"/>
        <w:ind w:right="142" w:firstLine="720"/>
        <w:jc w:val="both"/>
      </w:pPr>
      <w:r w:rsidRPr="00EC730D">
        <w:t>-  создание инфраструктуры, обеспечивающей эффективное ведение хозяйственной деяте</w:t>
      </w:r>
      <w:r w:rsidR="00832692">
        <w:t>льности на территории Алгатуйского муниципального  поселения</w:t>
      </w:r>
      <w:r w:rsidRPr="00EC730D">
        <w:t>;</w:t>
      </w:r>
    </w:p>
    <w:p w:rsidR="008313C2" w:rsidRPr="00EC730D" w:rsidRDefault="008313C2" w:rsidP="00FF0B0B">
      <w:pPr>
        <w:pStyle w:val="Default"/>
        <w:spacing w:line="276" w:lineRule="auto"/>
        <w:ind w:right="142" w:firstLine="720"/>
        <w:jc w:val="both"/>
      </w:pPr>
      <w:r w:rsidRPr="00EC730D">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8313C2" w:rsidRPr="00EC730D" w:rsidRDefault="008313C2" w:rsidP="00FF0B0B">
      <w:pPr>
        <w:pStyle w:val="Default"/>
        <w:spacing w:line="276" w:lineRule="auto"/>
        <w:ind w:right="142" w:firstLine="720"/>
        <w:jc w:val="both"/>
      </w:pPr>
      <w:r w:rsidRPr="00EC730D">
        <w:lastRenderedPageBreak/>
        <w:t>- повышение социального статуса работников бюджетной сферы;</w:t>
      </w:r>
    </w:p>
    <w:p w:rsidR="008313C2" w:rsidRDefault="008313C2" w:rsidP="00FF0B0B">
      <w:pPr>
        <w:pStyle w:val="Default"/>
        <w:spacing w:line="276" w:lineRule="auto"/>
        <w:ind w:right="142" w:firstLine="720"/>
        <w:jc w:val="both"/>
      </w:pPr>
      <w:r w:rsidRPr="00EC730D">
        <w:t>- дальнейшее развитие культурного пространства, активизация творческих процессов.</w:t>
      </w:r>
    </w:p>
    <w:p w:rsidR="008313C2" w:rsidRPr="00FC2C93" w:rsidRDefault="008313C2" w:rsidP="00FF0B0B">
      <w:pPr>
        <w:pStyle w:val="Default"/>
        <w:spacing w:line="276" w:lineRule="auto"/>
        <w:ind w:right="142" w:firstLine="720"/>
        <w:jc w:val="both"/>
      </w:pPr>
      <w:r w:rsidRPr="00FC2C93">
        <w:rPr>
          <w:b/>
        </w:rPr>
        <w:t>Механизм реализации программы</w:t>
      </w:r>
      <w:r w:rsidRPr="00FC2C93">
        <w:t xml:space="preserve">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w:t>
      </w:r>
      <w:r w:rsidR="00832692">
        <w:t>е широких слоев населения</w:t>
      </w:r>
      <w:r w:rsidRPr="00FC2C93">
        <w:t>. Он призван обеспечить выполнение всех заложенных в программе мероприятий в рамках социальной, экономической, финансовой, а также инвестиционной политики; в области охраны окружающей среды.</w:t>
      </w:r>
    </w:p>
    <w:p w:rsidR="008313C2" w:rsidRPr="00FC2C93" w:rsidRDefault="008313C2" w:rsidP="00FF0B0B">
      <w:pPr>
        <w:pStyle w:val="Default"/>
        <w:spacing w:line="276" w:lineRule="auto"/>
        <w:ind w:right="142" w:firstLine="720"/>
        <w:jc w:val="both"/>
        <w:rPr>
          <w:b/>
          <w:color w:val="auto"/>
        </w:rPr>
      </w:pPr>
      <w:r w:rsidRPr="00FC2C93">
        <w:t xml:space="preserve">Механизм реализации программы обеспечивается следующими </w:t>
      </w:r>
      <w:r w:rsidRPr="00FC2C93">
        <w:rPr>
          <w:b/>
          <w:color w:val="auto"/>
        </w:rPr>
        <w:t>организационными и экономическими мерами:</w:t>
      </w:r>
    </w:p>
    <w:p w:rsidR="008313C2" w:rsidRPr="00FC2C93" w:rsidRDefault="008313C2" w:rsidP="00FF0B0B">
      <w:pPr>
        <w:pStyle w:val="Default"/>
        <w:spacing w:line="276" w:lineRule="auto"/>
        <w:ind w:right="142" w:firstLine="720"/>
        <w:jc w:val="both"/>
        <w:rPr>
          <w:b/>
        </w:rPr>
      </w:pPr>
      <w:r w:rsidRPr="00FC2C93">
        <w:rPr>
          <w:b/>
        </w:rPr>
        <w:t>Организационные меры:</w:t>
      </w:r>
    </w:p>
    <w:p w:rsidR="008313C2" w:rsidRPr="00FC2C93" w:rsidRDefault="008313C2" w:rsidP="00FF0B0B">
      <w:pPr>
        <w:pStyle w:val="Default"/>
        <w:spacing w:line="276" w:lineRule="auto"/>
        <w:ind w:right="142" w:firstLine="720"/>
        <w:jc w:val="both"/>
      </w:pPr>
      <w:r w:rsidRPr="00FC2C93">
        <w:t>1. Совершенствование   правового  регулирования в области формирования благоприятной среды хозяйствования и стимулирования бизнеса в приоритетных направлениях социально-экономического развития   района.</w:t>
      </w:r>
    </w:p>
    <w:p w:rsidR="008313C2" w:rsidRPr="00FC2C93" w:rsidRDefault="008313C2" w:rsidP="00FF0B0B">
      <w:pPr>
        <w:pStyle w:val="Default"/>
        <w:spacing w:line="276" w:lineRule="auto"/>
        <w:ind w:right="142" w:firstLine="720"/>
        <w:jc w:val="both"/>
      </w:pPr>
      <w:r w:rsidRPr="00FC2C93">
        <w:t>2. Проведение согласованных действий по решению на различных уровнях власти общих для них проблем развития.</w:t>
      </w:r>
    </w:p>
    <w:p w:rsidR="008313C2" w:rsidRPr="00FC2C93" w:rsidRDefault="008313C2" w:rsidP="00FF0B0B">
      <w:pPr>
        <w:pStyle w:val="Default"/>
        <w:spacing w:line="276" w:lineRule="auto"/>
        <w:ind w:right="142" w:firstLine="720"/>
        <w:jc w:val="both"/>
      </w:pPr>
      <w:r w:rsidRPr="00FC2C93">
        <w:t>3. Внедрение единой  системы показателей развития всеми участниками реализации программы.</w:t>
      </w:r>
    </w:p>
    <w:p w:rsidR="008313C2" w:rsidRPr="00FC2C93" w:rsidRDefault="008313C2" w:rsidP="00FF0B0B">
      <w:pPr>
        <w:pStyle w:val="Default"/>
        <w:spacing w:line="276" w:lineRule="auto"/>
        <w:ind w:right="142" w:firstLine="720"/>
        <w:jc w:val="both"/>
        <w:rPr>
          <w:b/>
        </w:rPr>
      </w:pPr>
      <w:r w:rsidRPr="00FC2C93">
        <w:rPr>
          <w:b/>
        </w:rPr>
        <w:t>Экономические меры:</w:t>
      </w:r>
    </w:p>
    <w:p w:rsidR="008313C2" w:rsidRPr="00FC2C93" w:rsidRDefault="008313C2" w:rsidP="00FF0B0B">
      <w:pPr>
        <w:pStyle w:val="Default"/>
        <w:spacing w:line="276" w:lineRule="auto"/>
        <w:ind w:right="142" w:firstLine="720"/>
        <w:jc w:val="both"/>
      </w:pPr>
      <w:r w:rsidRPr="00FC2C93">
        <w:t>1. Системный мониторинг социально-экономического развития района на основе совокупности объективных показателей (критериев).</w:t>
      </w:r>
    </w:p>
    <w:p w:rsidR="008313C2" w:rsidRPr="00FC2C93" w:rsidRDefault="008313C2" w:rsidP="00FF0B0B">
      <w:pPr>
        <w:pStyle w:val="Default"/>
        <w:spacing w:line="276" w:lineRule="auto"/>
        <w:ind w:right="142" w:firstLine="720"/>
        <w:jc w:val="both"/>
      </w:pPr>
      <w:r w:rsidRPr="00FC2C93">
        <w:t>2. Систематическая разработка краткосрочных прогнозов развития бюджетного сектора экономики, муниципальных образований.</w:t>
      </w:r>
    </w:p>
    <w:p w:rsidR="008313C2" w:rsidRPr="00FC2C93" w:rsidRDefault="008313C2" w:rsidP="00FF0B0B">
      <w:pPr>
        <w:pStyle w:val="Default"/>
        <w:spacing w:line="276" w:lineRule="auto"/>
        <w:ind w:right="142" w:firstLine="720"/>
        <w:jc w:val="both"/>
      </w:pPr>
      <w:r w:rsidRPr="00FC2C93">
        <w:t>3. Отбор на основе экспертизы или конкурса на принципах экономической эффективности и социальной эффективности целевых программ, в том числе и новых, претендующих на использование средств областного бюджета, для включения в программу.</w:t>
      </w:r>
    </w:p>
    <w:p w:rsidR="008313C2" w:rsidRPr="00FC2C93" w:rsidRDefault="008313C2" w:rsidP="00FF0B0B">
      <w:pPr>
        <w:pStyle w:val="Default"/>
        <w:spacing w:line="276" w:lineRule="auto"/>
        <w:ind w:right="142" w:firstLine="720"/>
        <w:jc w:val="both"/>
      </w:pPr>
      <w:r w:rsidRPr="00FC2C93">
        <w:t>4. Перераспределение средств местного бюджета между программными мероприятиями в силу их приоритетности.</w:t>
      </w:r>
    </w:p>
    <w:p w:rsidR="008313C2" w:rsidRPr="00FC2C93" w:rsidRDefault="008313C2" w:rsidP="00FF0B0B">
      <w:pPr>
        <w:pStyle w:val="Default"/>
        <w:spacing w:line="276" w:lineRule="auto"/>
        <w:ind w:right="142" w:firstLine="720"/>
        <w:jc w:val="both"/>
      </w:pPr>
      <w:r w:rsidRPr="00FC2C93">
        <w:t>5. Ежегодное уточнение объемов и направленности бюджетного финансирования в разрезе программы.</w:t>
      </w:r>
    </w:p>
    <w:p w:rsidR="008313C2" w:rsidRPr="00FC2C93" w:rsidRDefault="008313C2" w:rsidP="00FF0B0B">
      <w:pPr>
        <w:pStyle w:val="Default"/>
        <w:spacing w:line="276" w:lineRule="auto"/>
        <w:ind w:right="142" w:firstLine="720"/>
        <w:jc w:val="both"/>
      </w:pPr>
      <w:r w:rsidRPr="00FC2C93">
        <w:t>6. Открытость программы для внесения корректировок по целям, стратегиям, тактике и параметрам развития в силу появления новых внешних и внутренних обстоятельств.</w:t>
      </w:r>
    </w:p>
    <w:p w:rsidR="008313C2" w:rsidRPr="00FC2C93" w:rsidRDefault="008313C2" w:rsidP="00FF0B0B">
      <w:pPr>
        <w:pStyle w:val="Default"/>
        <w:spacing w:line="276" w:lineRule="auto"/>
        <w:ind w:right="142" w:firstLine="720"/>
        <w:jc w:val="both"/>
      </w:pPr>
      <w:r w:rsidRPr="00FC2C93">
        <w:t>7. Формирование инфраструктуры по поддержке и развитию инновационной и инвестиционной деятельности.</w:t>
      </w:r>
    </w:p>
    <w:p w:rsidR="008313C2" w:rsidRPr="00FC2C93" w:rsidRDefault="008313C2" w:rsidP="00FF0B0B">
      <w:pPr>
        <w:pStyle w:val="Default"/>
        <w:spacing w:line="276" w:lineRule="auto"/>
        <w:ind w:right="142" w:firstLine="720"/>
        <w:jc w:val="both"/>
      </w:pPr>
      <w:r w:rsidRPr="00FC2C93">
        <w:t>8. Привлечение средств областного бюджета для реализации программ развития социальной сферы и отраслей регионального сектора экономики.</w:t>
      </w:r>
    </w:p>
    <w:p w:rsidR="008313C2" w:rsidRPr="00FC2C93" w:rsidRDefault="008313C2" w:rsidP="00FF0B0B">
      <w:pPr>
        <w:pStyle w:val="Default"/>
        <w:spacing w:line="276" w:lineRule="auto"/>
        <w:ind w:right="142" w:firstLine="720"/>
        <w:jc w:val="both"/>
      </w:pPr>
      <w:r w:rsidRPr="00FC2C93">
        <w:t>9. Создание системы эффективного управления объектами   муниципальной   собственности   района.</w:t>
      </w:r>
    </w:p>
    <w:p w:rsidR="008313C2" w:rsidRPr="00FC2C93" w:rsidRDefault="008313C2" w:rsidP="00FF0B0B">
      <w:pPr>
        <w:pStyle w:val="Default"/>
        <w:spacing w:line="276" w:lineRule="auto"/>
        <w:ind w:right="142" w:firstLine="720"/>
        <w:jc w:val="both"/>
      </w:pPr>
      <w:r w:rsidRPr="00FC2C93">
        <w:t>10. Формирование конкурсной системы заказов на оказание социальных услуг на  муниципальном уровне.</w:t>
      </w:r>
    </w:p>
    <w:p w:rsidR="008313C2" w:rsidRPr="00FC2C93" w:rsidRDefault="008313C2" w:rsidP="00FF0B0B">
      <w:pPr>
        <w:pStyle w:val="Default"/>
        <w:spacing w:line="276" w:lineRule="auto"/>
        <w:ind w:right="142" w:firstLine="720"/>
        <w:jc w:val="both"/>
      </w:pPr>
      <w:r w:rsidRPr="00FC2C93">
        <w:t>11. Формирование рыночной среды в сфере жилищно-коммунального хозяйства.</w:t>
      </w:r>
    </w:p>
    <w:p w:rsidR="008313C2" w:rsidRPr="00FC2C93" w:rsidRDefault="008313C2" w:rsidP="00FF0B0B">
      <w:pPr>
        <w:pStyle w:val="Default"/>
        <w:spacing w:line="276" w:lineRule="auto"/>
        <w:ind w:right="142" w:firstLine="720"/>
        <w:jc w:val="both"/>
      </w:pPr>
      <w:r w:rsidRPr="00FC2C93">
        <w:lastRenderedPageBreak/>
        <w:t>12. Взаимодействие между органами государственной власти области и органами местного самоуправления, направленное на социально-экономическое развитие района.</w:t>
      </w:r>
    </w:p>
    <w:p w:rsidR="008313C2" w:rsidRPr="00FC2C93" w:rsidRDefault="008313C2" w:rsidP="00FF0B0B">
      <w:pPr>
        <w:pStyle w:val="Default"/>
        <w:spacing w:line="276" w:lineRule="auto"/>
        <w:ind w:right="142" w:firstLine="720"/>
        <w:jc w:val="both"/>
      </w:pPr>
      <w:r w:rsidRPr="00FC2C93">
        <w:t>13. Укрепление межрегиональных и международных связей, способствующих социально-экономическому развитию области.</w:t>
      </w:r>
    </w:p>
    <w:p w:rsidR="008313C2" w:rsidRPr="00FC2C93" w:rsidRDefault="008313C2" w:rsidP="00FF0B0B">
      <w:pPr>
        <w:pStyle w:val="Default"/>
        <w:spacing w:line="276" w:lineRule="auto"/>
        <w:ind w:right="142" w:firstLine="720"/>
        <w:jc w:val="both"/>
      </w:pPr>
      <w:r w:rsidRPr="00FC2C93">
        <w:t>14. Создание эффективного механизма привлечения инвестиций для реализации программы, в т.ч. за счет следующих действий:</w:t>
      </w:r>
    </w:p>
    <w:p w:rsidR="008313C2" w:rsidRPr="00FC2C93" w:rsidRDefault="008313C2" w:rsidP="00FF0B0B">
      <w:pPr>
        <w:pStyle w:val="Default"/>
        <w:spacing w:line="276" w:lineRule="auto"/>
        <w:ind w:right="142" w:firstLine="720"/>
        <w:jc w:val="both"/>
      </w:pPr>
      <w:r w:rsidRPr="00FC2C93">
        <w:t>1) повышение открытости для участия в реализации действующих программ  инвесторам;</w:t>
      </w:r>
    </w:p>
    <w:p w:rsidR="008313C2" w:rsidRPr="00FC2C93" w:rsidRDefault="008313C2" w:rsidP="00FF0B0B">
      <w:pPr>
        <w:pStyle w:val="Default"/>
        <w:spacing w:line="276" w:lineRule="auto"/>
        <w:ind w:right="142" w:firstLine="720"/>
        <w:jc w:val="both"/>
      </w:pPr>
      <w:r w:rsidRPr="00FC2C93">
        <w:t>2) привлечение средств населения.</w:t>
      </w:r>
    </w:p>
    <w:p w:rsidR="00E7218A" w:rsidRDefault="008313C2" w:rsidP="003A45DC">
      <w:pPr>
        <w:pStyle w:val="Default"/>
        <w:spacing w:line="276" w:lineRule="auto"/>
        <w:ind w:right="142" w:firstLine="720"/>
        <w:jc w:val="both"/>
      </w:pPr>
      <w:r w:rsidRPr="00FC2C93">
        <w:t>15. Содействие созданию банками, действующими на территории области фондов развития.</w:t>
      </w:r>
    </w:p>
    <w:p w:rsidR="003A45DC" w:rsidRDefault="003A45DC" w:rsidP="003A45DC">
      <w:pPr>
        <w:pStyle w:val="Default"/>
        <w:spacing w:line="276" w:lineRule="auto"/>
        <w:ind w:right="142" w:firstLine="720"/>
        <w:jc w:val="both"/>
        <w:rPr>
          <w:b/>
        </w:rPr>
      </w:pPr>
    </w:p>
    <w:p w:rsidR="00440058" w:rsidRPr="00440058" w:rsidRDefault="00440058" w:rsidP="00440058">
      <w:pPr>
        <w:pStyle w:val="a3"/>
        <w:numPr>
          <w:ilvl w:val="0"/>
          <w:numId w:val="13"/>
        </w:numPr>
        <w:autoSpaceDE w:val="0"/>
        <w:autoSpaceDN w:val="0"/>
        <w:adjustRightInd w:val="0"/>
        <w:spacing w:line="276" w:lineRule="auto"/>
        <w:jc w:val="center"/>
        <w:rPr>
          <w:b/>
          <w:color w:val="000000"/>
          <w:szCs w:val="24"/>
        </w:rPr>
      </w:pPr>
      <w:r w:rsidRPr="00440058">
        <w:rPr>
          <w:b/>
          <w:color w:val="000000"/>
          <w:szCs w:val="24"/>
        </w:rPr>
        <w:t>ОЦЕНКА ЭФФЕКТИВНОСТИ РЕАЛИЗАЦИИ ПРОГРАММЫ</w:t>
      </w:r>
    </w:p>
    <w:p w:rsidR="008313C2" w:rsidRPr="00440058" w:rsidRDefault="00440058" w:rsidP="00440058">
      <w:pPr>
        <w:pStyle w:val="a3"/>
        <w:autoSpaceDE w:val="0"/>
        <w:autoSpaceDN w:val="0"/>
        <w:adjustRightInd w:val="0"/>
        <w:spacing w:line="276" w:lineRule="auto"/>
        <w:ind w:left="567" w:firstLine="0"/>
        <w:rPr>
          <w:color w:val="000000"/>
          <w:szCs w:val="24"/>
        </w:rPr>
      </w:pPr>
      <w:r w:rsidRPr="00440058">
        <w:rPr>
          <w:color w:val="000000"/>
          <w:szCs w:val="24"/>
        </w:rPr>
        <w:br/>
      </w:r>
      <w:r w:rsidR="008313C2" w:rsidRPr="00440058">
        <w:rPr>
          <w:color w:val="000000"/>
          <w:szCs w:val="24"/>
        </w:rPr>
        <w:t>Успешное выполнение мероприятий Программы должно обеспечить:</w:t>
      </w:r>
    </w:p>
    <w:p w:rsidR="008313C2" w:rsidRPr="0050058C" w:rsidRDefault="008313C2" w:rsidP="00440058">
      <w:pPr>
        <w:autoSpaceDE w:val="0"/>
        <w:autoSpaceDN w:val="0"/>
        <w:adjustRightInd w:val="0"/>
        <w:spacing w:line="276" w:lineRule="auto"/>
        <w:ind w:firstLine="300"/>
        <w:rPr>
          <w:color w:val="000000"/>
          <w:szCs w:val="24"/>
        </w:rPr>
      </w:pPr>
      <w:r w:rsidRPr="0050058C">
        <w:rPr>
          <w:color w:val="000000"/>
          <w:szCs w:val="24"/>
        </w:rPr>
        <w:t>- значительное увеличение объемов реконструкции объектов коммунального хозяйства;</w:t>
      </w:r>
    </w:p>
    <w:p w:rsidR="008313C2" w:rsidRPr="0050058C" w:rsidRDefault="008313C2" w:rsidP="00440058">
      <w:pPr>
        <w:autoSpaceDE w:val="0"/>
        <w:autoSpaceDN w:val="0"/>
        <w:adjustRightInd w:val="0"/>
        <w:spacing w:line="276" w:lineRule="auto"/>
        <w:ind w:firstLine="300"/>
        <w:rPr>
          <w:color w:val="000000"/>
          <w:szCs w:val="24"/>
        </w:rPr>
      </w:pPr>
      <w:r w:rsidRPr="0050058C">
        <w:rPr>
          <w:color w:val="000000"/>
          <w:szCs w:val="24"/>
        </w:rPr>
        <w:t>- уменьшение уровня изн</w:t>
      </w:r>
      <w:r>
        <w:rPr>
          <w:color w:val="000000"/>
          <w:szCs w:val="24"/>
        </w:rPr>
        <w:t>оса основных фондов</w:t>
      </w:r>
      <w:r w:rsidRPr="0050058C">
        <w:rPr>
          <w:color w:val="000000"/>
          <w:szCs w:val="24"/>
        </w:rPr>
        <w:t>;</w:t>
      </w:r>
    </w:p>
    <w:p w:rsidR="008313C2" w:rsidRPr="0050058C" w:rsidRDefault="008313C2" w:rsidP="00440058">
      <w:pPr>
        <w:autoSpaceDE w:val="0"/>
        <w:autoSpaceDN w:val="0"/>
        <w:adjustRightInd w:val="0"/>
        <w:spacing w:line="276" w:lineRule="auto"/>
        <w:ind w:firstLine="300"/>
        <w:rPr>
          <w:color w:val="000000"/>
          <w:szCs w:val="24"/>
        </w:rPr>
      </w:pPr>
      <w:r w:rsidRPr="0050058C">
        <w:rPr>
          <w:color w:val="000000"/>
          <w:szCs w:val="24"/>
        </w:rPr>
        <w:t>-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Алгатуйском муниципальном образовании;</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привлечение в коммунальную сферу дополнительных финансовых средств из внебюджетных источников;</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развитие и закрепление положительных тенденций модернизации коммунальной инфраструктуры в Алгатуйском сельском поселении.</w:t>
      </w:r>
    </w:p>
    <w:p w:rsidR="008313C2" w:rsidRPr="0050058C" w:rsidRDefault="008313C2" w:rsidP="00FF0B0B">
      <w:pPr>
        <w:autoSpaceDE w:val="0"/>
        <w:autoSpaceDN w:val="0"/>
        <w:adjustRightInd w:val="0"/>
        <w:spacing w:line="276" w:lineRule="auto"/>
        <w:ind w:firstLine="708"/>
        <w:rPr>
          <w:color w:val="000000"/>
          <w:szCs w:val="24"/>
        </w:rPr>
      </w:pPr>
      <w:r w:rsidRPr="0050058C">
        <w:rPr>
          <w:color w:val="000000"/>
          <w:szCs w:val="24"/>
        </w:rPr>
        <w:t>Критерии для выбора технических решений и очерёдности реализации мероприятий программы устанавливаются на основе анализа следующих показателей:</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надёжность снабжения потребителей товарами (услугами);</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сбалансированность системы коммунальной инфраструктуры;</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доступность товаров и услуг для потребителей;</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 эффективность деятельности.</w:t>
      </w:r>
    </w:p>
    <w:p w:rsidR="008313C2" w:rsidRPr="00440058" w:rsidRDefault="008313C2" w:rsidP="00440058">
      <w:pPr>
        <w:autoSpaceDE w:val="0"/>
        <w:autoSpaceDN w:val="0"/>
        <w:adjustRightInd w:val="0"/>
        <w:spacing w:line="276" w:lineRule="auto"/>
        <w:ind w:firstLine="300"/>
        <w:jc w:val="center"/>
        <w:rPr>
          <w:b/>
          <w:color w:val="000000"/>
          <w:szCs w:val="24"/>
        </w:rPr>
      </w:pPr>
    </w:p>
    <w:p w:rsidR="00440058" w:rsidRPr="00440058" w:rsidRDefault="00440058" w:rsidP="00440058">
      <w:pPr>
        <w:pStyle w:val="a3"/>
        <w:numPr>
          <w:ilvl w:val="0"/>
          <w:numId w:val="13"/>
        </w:numPr>
        <w:autoSpaceDE w:val="0"/>
        <w:autoSpaceDN w:val="0"/>
        <w:adjustRightInd w:val="0"/>
        <w:spacing w:line="276" w:lineRule="auto"/>
        <w:jc w:val="center"/>
        <w:rPr>
          <w:b/>
          <w:color w:val="000000"/>
          <w:szCs w:val="24"/>
        </w:rPr>
      </w:pPr>
      <w:r w:rsidRPr="00440058">
        <w:rPr>
          <w:b/>
          <w:color w:val="000000"/>
          <w:szCs w:val="24"/>
        </w:rPr>
        <w:t>КОНТРОЛЬ ЗА РЕАЛИЗАЦИЕЙ ПРОГРАММЫ</w:t>
      </w:r>
    </w:p>
    <w:p w:rsidR="008313C2" w:rsidRPr="00440058" w:rsidRDefault="008313C2" w:rsidP="00440058">
      <w:pPr>
        <w:pStyle w:val="a3"/>
        <w:autoSpaceDE w:val="0"/>
        <w:autoSpaceDN w:val="0"/>
        <w:adjustRightInd w:val="0"/>
        <w:spacing w:line="276" w:lineRule="auto"/>
        <w:ind w:left="337" w:firstLine="0"/>
        <w:rPr>
          <w:color w:val="000000"/>
          <w:szCs w:val="24"/>
        </w:rPr>
      </w:pPr>
      <w:r w:rsidRPr="00440058">
        <w:rPr>
          <w:color w:val="000000"/>
          <w:szCs w:val="24"/>
        </w:rPr>
        <w:t>Ответственным за реализацию Программы является администрация Алгатуйского сельского поселения.</w:t>
      </w:r>
    </w:p>
    <w:p w:rsidR="008313C2" w:rsidRPr="0050058C" w:rsidRDefault="008313C2" w:rsidP="00FF0B0B">
      <w:pPr>
        <w:autoSpaceDE w:val="0"/>
        <w:autoSpaceDN w:val="0"/>
        <w:adjustRightInd w:val="0"/>
        <w:spacing w:line="276" w:lineRule="auto"/>
        <w:ind w:firstLine="300"/>
        <w:rPr>
          <w:color w:val="000000"/>
          <w:szCs w:val="24"/>
        </w:rPr>
      </w:pPr>
      <w:r w:rsidRPr="0050058C">
        <w:rPr>
          <w:color w:val="000000"/>
          <w:szCs w:val="24"/>
        </w:rPr>
        <w:t>Контроль за выполнением Программы осуществляет глава Алгатуйского сельского поселения.</w:t>
      </w:r>
    </w:p>
    <w:p w:rsidR="00E946D6" w:rsidRDefault="00E946D6" w:rsidP="00FF0B0B">
      <w:pPr>
        <w:tabs>
          <w:tab w:val="right" w:pos="9071"/>
        </w:tabs>
        <w:autoSpaceDE w:val="0"/>
        <w:autoSpaceDN w:val="0"/>
        <w:adjustRightInd w:val="0"/>
        <w:spacing w:line="276" w:lineRule="auto"/>
        <w:ind w:firstLine="300"/>
        <w:rPr>
          <w:color w:val="000000"/>
          <w:sz w:val="28"/>
          <w:szCs w:val="28"/>
        </w:rPr>
      </w:pPr>
      <w:r>
        <w:rPr>
          <w:color w:val="000000"/>
          <w:sz w:val="28"/>
          <w:szCs w:val="28"/>
        </w:rPr>
        <w:tab/>
      </w:r>
    </w:p>
    <w:sectPr w:rsidR="00E946D6" w:rsidSect="00306C4A">
      <w:headerReference w:type="default" r:id="rId15"/>
      <w:footerReference w:type="default" r:id="rId16"/>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48" w:rsidRDefault="00C74D48" w:rsidP="0037277B">
      <w:r>
        <w:separator/>
      </w:r>
    </w:p>
  </w:endnote>
  <w:endnote w:type="continuationSeparator" w:id="0">
    <w:p w:rsidR="00C74D48" w:rsidRDefault="00C74D48" w:rsidP="0037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282"/>
      <w:docPartObj>
        <w:docPartGallery w:val="Page Numbers (Bottom of Page)"/>
        <w:docPartUnique/>
      </w:docPartObj>
    </w:sdtPr>
    <w:sdtEndPr/>
    <w:sdtContent>
      <w:p w:rsidR="00C80FAE" w:rsidRDefault="00C74D48">
        <w:pPr>
          <w:pStyle w:val="ad"/>
          <w:jc w:val="center"/>
        </w:pPr>
        <w:r>
          <w:fldChar w:fldCharType="begin"/>
        </w:r>
        <w:r>
          <w:instrText xml:space="preserve"> PAGE   \* MERGEFORMAT </w:instrText>
        </w:r>
        <w:r>
          <w:fldChar w:fldCharType="separate"/>
        </w:r>
        <w:r w:rsidR="000136D4">
          <w:rPr>
            <w:noProof/>
          </w:rPr>
          <w:t>2</w:t>
        </w:r>
        <w:r>
          <w:rPr>
            <w:noProof/>
          </w:rPr>
          <w:fldChar w:fldCharType="end"/>
        </w:r>
      </w:p>
    </w:sdtContent>
  </w:sdt>
  <w:p w:rsidR="00C80FAE" w:rsidRDefault="00C80F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48" w:rsidRDefault="00C74D48" w:rsidP="0037277B">
      <w:r>
        <w:separator/>
      </w:r>
    </w:p>
  </w:footnote>
  <w:footnote w:type="continuationSeparator" w:id="0">
    <w:p w:rsidR="00C74D48" w:rsidRDefault="00C74D48" w:rsidP="0037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AE" w:rsidRDefault="00C80FAE">
    <w:pPr>
      <w:pStyle w:val="ab"/>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2C7"/>
    <w:multiLevelType w:val="multilevel"/>
    <w:tmpl w:val="E1BCAE66"/>
    <w:lvl w:ilvl="0">
      <w:start w:val="1"/>
      <w:numFmt w:val="decimal"/>
      <w:lvlText w:val="%1."/>
      <w:lvlJc w:val="left"/>
      <w:pPr>
        <w:ind w:left="720" w:hanging="360"/>
      </w:pPr>
      <w:rPr>
        <w:rFonts w:hint="default"/>
      </w:rPr>
    </w:lvl>
    <w:lvl w:ilvl="1">
      <w:start w:val="6"/>
      <w:numFmt w:val="decimal"/>
      <w:isLgl/>
      <w:lvlText w:val="%1.%2."/>
      <w:lvlJc w:val="left"/>
      <w:pPr>
        <w:ind w:left="1057"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09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12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159" w:hanging="1440"/>
      </w:pPr>
      <w:rPr>
        <w:rFonts w:hint="default"/>
      </w:rPr>
    </w:lvl>
    <w:lvl w:ilvl="8">
      <w:start w:val="1"/>
      <w:numFmt w:val="decimal"/>
      <w:isLgl/>
      <w:lvlText w:val="%1.%2.%3.%4.%5.%6.%7.%8.%9."/>
      <w:lvlJc w:val="left"/>
      <w:pPr>
        <w:ind w:left="4856" w:hanging="1800"/>
      </w:pPr>
      <w:rPr>
        <w:rFonts w:hint="default"/>
      </w:rPr>
    </w:lvl>
  </w:abstractNum>
  <w:abstractNum w:abstractNumId="1">
    <w:nsid w:val="1A614005"/>
    <w:multiLevelType w:val="hybridMultilevel"/>
    <w:tmpl w:val="A22A977E"/>
    <w:lvl w:ilvl="0" w:tplc="9408624E">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E7068B6"/>
    <w:multiLevelType w:val="hybridMultilevel"/>
    <w:tmpl w:val="F4F86AE8"/>
    <w:lvl w:ilvl="0" w:tplc="15A84644">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nsid w:val="1FF77513"/>
    <w:multiLevelType w:val="hybridMultilevel"/>
    <w:tmpl w:val="772A123A"/>
    <w:lvl w:ilvl="0" w:tplc="CFCC726E">
      <w:start w:val="1"/>
      <w:numFmt w:val="bullet"/>
      <w:lvlText w:val="-"/>
      <w:lvlJc w:val="left"/>
      <w:pPr>
        <w:ind w:left="1429" w:hanging="360"/>
      </w:pPr>
      <w:rPr>
        <w:rFonts w:ascii="Verdana" w:hAnsi="Verdan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FC7324"/>
    <w:multiLevelType w:val="hybridMultilevel"/>
    <w:tmpl w:val="C4069DDE"/>
    <w:lvl w:ilvl="0" w:tplc="C5AC0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91705E"/>
    <w:multiLevelType w:val="multilevel"/>
    <w:tmpl w:val="C38C5DB6"/>
    <w:lvl w:ilvl="0">
      <w:start w:val="1"/>
      <w:numFmt w:val="decimal"/>
      <w:lvlText w:val="%1."/>
      <w:lvlJc w:val="left"/>
      <w:pPr>
        <w:ind w:left="697" w:hanging="360"/>
      </w:pPr>
      <w:rPr>
        <w:rFonts w:hint="default"/>
      </w:rPr>
    </w:lvl>
    <w:lvl w:ilvl="1">
      <w:start w:val="1"/>
      <w:numFmt w:val="decimal"/>
      <w:isLgl/>
      <w:lvlText w:val="%1.%2."/>
      <w:lvlJc w:val="left"/>
      <w:pPr>
        <w:ind w:left="1057" w:hanging="36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080"/>
      </w:pPr>
      <w:rPr>
        <w:rFonts w:hint="default"/>
      </w:rPr>
    </w:lvl>
    <w:lvl w:ilvl="6">
      <w:start w:val="1"/>
      <w:numFmt w:val="decimal"/>
      <w:isLgl/>
      <w:lvlText w:val="%1.%2.%3.%4.%5.%6.%7."/>
      <w:lvlJc w:val="left"/>
      <w:pPr>
        <w:ind w:left="3937" w:hanging="1440"/>
      </w:pPr>
      <w:rPr>
        <w:rFonts w:hint="default"/>
      </w:rPr>
    </w:lvl>
    <w:lvl w:ilvl="7">
      <w:start w:val="1"/>
      <w:numFmt w:val="decimal"/>
      <w:isLgl/>
      <w:lvlText w:val="%1.%2.%3.%4.%5.%6.%7.%8."/>
      <w:lvlJc w:val="left"/>
      <w:pPr>
        <w:ind w:left="4297" w:hanging="1440"/>
      </w:pPr>
      <w:rPr>
        <w:rFonts w:hint="default"/>
      </w:rPr>
    </w:lvl>
    <w:lvl w:ilvl="8">
      <w:start w:val="1"/>
      <w:numFmt w:val="decimal"/>
      <w:isLgl/>
      <w:lvlText w:val="%1.%2.%3.%4.%5.%6.%7.%8.%9."/>
      <w:lvlJc w:val="left"/>
      <w:pPr>
        <w:ind w:left="5017" w:hanging="1800"/>
      </w:pPr>
      <w:rPr>
        <w:rFonts w:hint="default"/>
      </w:rPr>
    </w:lvl>
  </w:abstractNum>
  <w:abstractNum w:abstractNumId="6">
    <w:nsid w:val="52D90F2D"/>
    <w:multiLevelType w:val="hybridMultilevel"/>
    <w:tmpl w:val="6E123C14"/>
    <w:lvl w:ilvl="0" w:tplc="3D6CE3F2">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7">
    <w:nsid w:val="54341F4D"/>
    <w:multiLevelType w:val="hybridMultilevel"/>
    <w:tmpl w:val="646AC93A"/>
    <w:lvl w:ilvl="0" w:tplc="3B86D75C">
      <w:start w:val="7"/>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8">
    <w:nsid w:val="56D152ED"/>
    <w:multiLevelType w:val="hybridMultilevel"/>
    <w:tmpl w:val="E73A4D08"/>
    <w:lvl w:ilvl="0" w:tplc="ECE0F1A4">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CF26856"/>
    <w:multiLevelType w:val="hybridMultilevel"/>
    <w:tmpl w:val="25269DEA"/>
    <w:lvl w:ilvl="0" w:tplc="4BDE124A">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0">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D9D79D7"/>
    <w:multiLevelType w:val="hybridMultilevel"/>
    <w:tmpl w:val="0C902B26"/>
    <w:lvl w:ilvl="0" w:tplc="E4341D8C">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5"/>
  </w:num>
  <w:num w:numId="6">
    <w:abstractNumId w:val="8"/>
  </w:num>
  <w:num w:numId="7">
    <w:abstractNumId w:val="10"/>
  </w:num>
  <w:num w:numId="8">
    <w:abstractNumId w:val="4"/>
  </w:num>
  <w:num w:numId="9">
    <w:abstractNumId w:val="0"/>
  </w:num>
  <w:num w:numId="10">
    <w:abstractNumId w:val="2"/>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20"/>
    <w:rsid w:val="0000074C"/>
    <w:rsid w:val="00000E54"/>
    <w:rsid w:val="00001134"/>
    <w:rsid w:val="0000182F"/>
    <w:rsid w:val="00001E2C"/>
    <w:rsid w:val="000021E3"/>
    <w:rsid w:val="00002229"/>
    <w:rsid w:val="000024A1"/>
    <w:rsid w:val="000024B9"/>
    <w:rsid w:val="00002E8E"/>
    <w:rsid w:val="00003669"/>
    <w:rsid w:val="00003BDA"/>
    <w:rsid w:val="00004223"/>
    <w:rsid w:val="000045C4"/>
    <w:rsid w:val="00004FD4"/>
    <w:rsid w:val="000054A4"/>
    <w:rsid w:val="00005549"/>
    <w:rsid w:val="00005784"/>
    <w:rsid w:val="000059DF"/>
    <w:rsid w:val="00005BF5"/>
    <w:rsid w:val="00006254"/>
    <w:rsid w:val="00006A07"/>
    <w:rsid w:val="00006C7F"/>
    <w:rsid w:val="000070DB"/>
    <w:rsid w:val="000073E8"/>
    <w:rsid w:val="00007892"/>
    <w:rsid w:val="00010543"/>
    <w:rsid w:val="00010567"/>
    <w:rsid w:val="00010EDC"/>
    <w:rsid w:val="0001192D"/>
    <w:rsid w:val="000136D4"/>
    <w:rsid w:val="000139C2"/>
    <w:rsid w:val="0001419E"/>
    <w:rsid w:val="000141A9"/>
    <w:rsid w:val="00014E0D"/>
    <w:rsid w:val="00014F9E"/>
    <w:rsid w:val="000150B7"/>
    <w:rsid w:val="00015503"/>
    <w:rsid w:val="00015783"/>
    <w:rsid w:val="00015C05"/>
    <w:rsid w:val="000163F8"/>
    <w:rsid w:val="000165BB"/>
    <w:rsid w:val="00016793"/>
    <w:rsid w:val="00016FEC"/>
    <w:rsid w:val="0001758F"/>
    <w:rsid w:val="0002092F"/>
    <w:rsid w:val="00020C9D"/>
    <w:rsid w:val="00020ED9"/>
    <w:rsid w:val="00022266"/>
    <w:rsid w:val="00023591"/>
    <w:rsid w:val="00023793"/>
    <w:rsid w:val="00023CE4"/>
    <w:rsid w:val="0002439C"/>
    <w:rsid w:val="000245F8"/>
    <w:rsid w:val="0002477A"/>
    <w:rsid w:val="00024941"/>
    <w:rsid w:val="00025125"/>
    <w:rsid w:val="0002548C"/>
    <w:rsid w:val="000264CB"/>
    <w:rsid w:val="00027739"/>
    <w:rsid w:val="000278A8"/>
    <w:rsid w:val="00027C5E"/>
    <w:rsid w:val="000304A9"/>
    <w:rsid w:val="00030D50"/>
    <w:rsid w:val="00030E95"/>
    <w:rsid w:val="00030ECD"/>
    <w:rsid w:val="00031B2D"/>
    <w:rsid w:val="00031DE3"/>
    <w:rsid w:val="00032432"/>
    <w:rsid w:val="000325E3"/>
    <w:rsid w:val="000335FB"/>
    <w:rsid w:val="000344CC"/>
    <w:rsid w:val="0003617D"/>
    <w:rsid w:val="000361EE"/>
    <w:rsid w:val="00036ED9"/>
    <w:rsid w:val="00036F08"/>
    <w:rsid w:val="00037123"/>
    <w:rsid w:val="00037CAD"/>
    <w:rsid w:val="00037F0A"/>
    <w:rsid w:val="000401FD"/>
    <w:rsid w:val="00042151"/>
    <w:rsid w:val="00042C99"/>
    <w:rsid w:val="000431F9"/>
    <w:rsid w:val="000436F4"/>
    <w:rsid w:val="00045748"/>
    <w:rsid w:val="00046A9E"/>
    <w:rsid w:val="00047040"/>
    <w:rsid w:val="000474ED"/>
    <w:rsid w:val="00047863"/>
    <w:rsid w:val="00047C25"/>
    <w:rsid w:val="00047E9B"/>
    <w:rsid w:val="0005056F"/>
    <w:rsid w:val="0005106A"/>
    <w:rsid w:val="00051773"/>
    <w:rsid w:val="00051EA8"/>
    <w:rsid w:val="000520E3"/>
    <w:rsid w:val="00052887"/>
    <w:rsid w:val="00052D04"/>
    <w:rsid w:val="00052F66"/>
    <w:rsid w:val="00053126"/>
    <w:rsid w:val="000545C0"/>
    <w:rsid w:val="00055048"/>
    <w:rsid w:val="000553B9"/>
    <w:rsid w:val="00055ACA"/>
    <w:rsid w:val="00055F2D"/>
    <w:rsid w:val="0005624B"/>
    <w:rsid w:val="000565BF"/>
    <w:rsid w:val="000569ED"/>
    <w:rsid w:val="00057266"/>
    <w:rsid w:val="000579F3"/>
    <w:rsid w:val="00057BFE"/>
    <w:rsid w:val="0006012E"/>
    <w:rsid w:val="000609A2"/>
    <w:rsid w:val="000609FF"/>
    <w:rsid w:val="00060E54"/>
    <w:rsid w:val="00061080"/>
    <w:rsid w:val="00062576"/>
    <w:rsid w:val="0006421E"/>
    <w:rsid w:val="000649E9"/>
    <w:rsid w:val="00064F60"/>
    <w:rsid w:val="00065182"/>
    <w:rsid w:val="0006540A"/>
    <w:rsid w:val="0006542A"/>
    <w:rsid w:val="00065D5E"/>
    <w:rsid w:val="000667E2"/>
    <w:rsid w:val="00067543"/>
    <w:rsid w:val="00067B47"/>
    <w:rsid w:val="00067F4D"/>
    <w:rsid w:val="000702EB"/>
    <w:rsid w:val="000714C2"/>
    <w:rsid w:val="00071756"/>
    <w:rsid w:val="00071ABB"/>
    <w:rsid w:val="00071D93"/>
    <w:rsid w:val="00072C1C"/>
    <w:rsid w:val="000731B4"/>
    <w:rsid w:val="000734B3"/>
    <w:rsid w:val="00073B31"/>
    <w:rsid w:val="00074EA4"/>
    <w:rsid w:val="000759BD"/>
    <w:rsid w:val="00075F4D"/>
    <w:rsid w:val="00077194"/>
    <w:rsid w:val="000773E9"/>
    <w:rsid w:val="00080320"/>
    <w:rsid w:val="000807DE"/>
    <w:rsid w:val="00080BEA"/>
    <w:rsid w:val="000813BA"/>
    <w:rsid w:val="000816F0"/>
    <w:rsid w:val="00081C98"/>
    <w:rsid w:val="000822FD"/>
    <w:rsid w:val="00082960"/>
    <w:rsid w:val="00082ACC"/>
    <w:rsid w:val="00082E1C"/>
    <w:rsid w:val="00083173"/>
    <w:rsid w:val="000836CB"/>
    <w:rsid w:val="000838BF"/>
    <w:rsid w:val="00084F52"/>
    <w:rsid w:val="00085EBF"/>
    <w:rsid w:val="00086D9F"/>
    <w:rsid w:val="000870A7"/>
    <w:rsid w:val="000872E5"/>
    <w:rsid w:val="000905D4"/>
    <w:rsid w:val="00091BA2"/>
    <w:rsid w:val="00091DE7"/>
    <w:rsid w:val="00091F09"/>
    <w:rsid w:val="00091FC8"/>
    <w:rsid w:val="00092874"/>
    <w:rsid w:val="00093459"/>
    <w:rsid w:val="00093DF1"/>
    <w:rsid w:val="0009403A"/>
    <w:rsid w:val="00095904"/>
    <w:rsid w:val="00096347"/>
    <w:rsid w:val="00096D92"/>
    <w:rsid w:val="0009787C"/>
    <w:rsid w:val="00097D1C"/>
    <w:rsid w:val="000A09B4"/>
    <w:rsid w:val="000A0D6B"/>
    <w:rsid w:val="000A11BF"/>
    <w:rsid w:val="000A1614"/>
    <w:rsid w:val="000A19F7"/>
    <w:rsid w:val="000A25E5"/>
    <w:rsid w:val="000A2888"/>
    <w:rsid w:val="000A2E57"/>
    <w:rsid w:val="000A315A"/>
    <w:rsid w:val="000A33DC"/>
    <w:rsid w:val="000A45C7"/>
    <w:rsid w:val="000A4A59"/>
    <w:rsid w:val="000A4B25"/>
    <w:rsid w:val="000A4E06"/>
    <w:rsid w:val="000A4E99"/>
    <w:rsid w:val="000A5232"/>
    <w:rsid w:val="000A5567"/>
    <w:rsid w:val="000A5B46"/>
    <w:rsid w:val="000A6ED2"/>
    <w:rsid w:val="000A7CD7"/>
    <w:rsid w:val="000B0D73"/>
    <w:rsid w:val="000B1E2C"/>
    <w:rsid w:val="000B2BB4"/>
    <w:rsid w:val="000B2EA1"/>
    <w:rsid w:val="000B3CAF"/>
    <w:rsid w:val="000B3E8F"/>
    <w:rsid w:val="000B4CAF"/>
    <w:rsid w:val="000B5D2B"/>
    <w:rsid w:val="000B6361"/>
    <w:rsid w:val="000C05DB"/>
    <w:rsid w:val="000C1DC6"/>
    <w:rsid w:val="000C24B5"/>
    <w:rsid w:val="000C3916"/>
    <w:rsid w:val="000C3FCE"/>
    <w:rsid w:val="000C4087"/>
    <w:rsid w:val="000C4296"/>
    <w:rsid w:val="000C499C"/>
    <w:rsid w:val="000C5442"/>
    <w:rsid w:val="000C5492"/>
    <w:rsid w:val="000C6807"/>
    <w:rsid w:val="000C682A"/>
    <w:rsid w:val="000C6B77"/>
    <w:rsid w:val="000C7420"/>
    <w:rsid w:val="000C7BC7"/>
    <w:rsid w:val="000D2186"/>
    <w:rsid w:val="000D4218"/>
    <w:rsid w:val="000D5559"/>
    <w:rsid w:val="000D58A1"/>
    <w:rsid w:val="000D59D4"/>
    <w:rsid w:val="000D6907"/>
    <w:rsid w:val="000D7B0F"/>
    <w:rsid w:val="000D7F23"/>
    <w:rsid w:val="000E00CC"/>
    <w:rsid w:val="000E00E1"/>
    <w:rsid w:val="000E0696"/>
    <w:rsid w:val="000E238E"/>
    <w:rsid w:val="000E26E4"/>
    <w:rsid w:val="000E2B00"/>
    <w:rsid w:val="000E2F5B"/>
    <w:rsid w:val="000E3085"/>
    <w:rsid w:val="000E3924"/>
    <w:rsid w:val="000E3F99"/>
    <w:rsid w:val="000E430F"/>
    <w:rsid w:val="000E4E31"/>
    <w:rsid w:val="000E52C4"/>
    <w:rsid w:val="000E538A"/>
    <w:rsid w:val="000E5444"/>
    <w:rsid w:val="000E5A9E"/>
    <w:rsid w:val="000E621D"/>
    <w:rsid w:val="000E6979"/>
    <w:rsid w:val="000E6D5D"/>
    <w:rsid w:val="000F1193"/>
    <w:rsid w:val="000F359E"/>
    <w:rsid w:val="000F46EA"/>
    <w:rsid w:val="000F4800"/>
    <w:rsid w:val="000F50FE"/>
    <w:rsid w:val="000F5D28"/>
    <w:rsid w:val="000F60D2"/>
    <w:rsid w:val="000F6334"/>
    <w:rsid w:val="000F6E84"/>
    <w:rsid w:val="000F74D0"/>
    <w:rsid w:val="0010009D"/>
    <w:rsid w:val="00100EF2"/>
    <w:rsid w:val="001015C0"/>
    <w:rsid w:val="001016C6"/>
    <w:rsid w:val="0010266E"/>
    <w:rsid w:val="00102AC8"/>
    <w:rsid w:val="00102BF9"/>
    <w:rsid w:val="00102CA0"/>
    <w:rsid w:val="00103976"/>
    <w:rsid w:val="00104718"/>
    <w:rsid w:val="00104B93"/>
    <w:rsid w:val="0010521D"/>
    <w:rsid w:val="00105D51"/>
    <w:rsid w:val="001068EA"/>
    <w:rsid w:val="001075D0"/>
    <w:rsid w:val="0010796D"/>
    <w:rsid w:val="00107C6D"/>
    <w:rsid w:val="001102F6"/>
    <w:rsid w:val="00110883"/>
    <w:rsid w:val="00110B11"/>
    <w:rsid w:val="00110BBA"/>
    <w:rsid w:val="00110E79"/>
    <w:rsid w:val="00111740"/>
    <w:rsid w:val="00111B07"/>
    <w:rsid w:val="001126B0"/>
    <w:rsid w:val="00113019"/>
    <w:rsid w:val="0011305E"/>
    <w:rsid w:val="001130B5"/>
    <w:rsid w:val="0011350C"/>
    <w:rsid w:val="00114507"/>
    <w:rsid w:val="00114514"/>
    <w:rsid w:val="00115CCC"/>
    <w:rsid w:val="00115CE4"/>
    <w:rsid w:val="00115D3D"/>
    <w:rsid w:val="00116ADC"/>
    <w:rsid w:val="0011795D"/>
    <w:rsid w:val="00117BA0"/>
    <w:rsid w:val="00117E4B"/>
    <w:rsid w:val="001202A6"/>
    <w:rsid w:val="00120B7A"/>
    <w:rsid w:val="0012117C"/>
    <w:rsid w:val="001217EE"/>
    <w:rsid w:val="001218EC"/>
    <w:rsid w:val="001220B4"/>
    <w:rsid w:val="0012289A"/>
    <w:rsid w:val="00122E53"/>
    <w:rsid w:val="00122F9E"/>
    <w:rsid w:val="00123C27"/>
    <w:rsid w:val="00124A4C"/>
    <w:rsid w:val="00124BA9"/>
    <w:rsid w:val="0012581A"/>
    <w:rsid w:val="001258F0"/>
    <w:rsid w:val="0012606C"/>
    <w:rsid w:val="0012635D"/>
    <w:rsid w:val="0012701A"/>
    <w:rsid w:val="001272DD"/>
    <w:rsid w:val="00127D0F"/>
    <w:rsid w:val="0013120D"/>
    <w:rsid w:val="00131742"/>
    <w:rsid w:val="001327E4"/>
    <w:rsid w:val="00132AAF"/>
    <w:rsid w:val="00132DBF"/>
    <w:rsid w:val="00132F31"/>
    <w:rsid w:val="001335F7"/>
    <w:rsid w:val="00133C3E"/>
    <w:rsid w:val="00133D6B"/>
    <w:rsid w:val="001349E0"/>
    <w:rsid w:val="00135DC1"/>
    <w:rsid w:val="001360D4"/>
    <w:rsid w:val="001367B0"/>
    <w:rsid w:val="00136C9E"/>
    <w:rsid w:val="00136D3C"/>
    <w:rsid w:val="0013769E"/>
    <w:rsid w:val="001406D4"/>
    <w:rsid w:val="00141403"/>
    <w:rsid w:val="0014233E"/>
    <w:rsid w:val="0014285C"/>
    <w:rsid w:val="00142A02"/>
    <w:rsid w:val="00142AFA"/>
    <w:rsid w:val="0014439C"/>
    <w:rsid w:val="00145EDC"/>
    <w:rsid w:val="00146BAF"/>
    <w:rsid w:val="001475E7"/>
    <w:rsid w:val="00147991"/>
    <w:rsid w:val="001505D7"/>
    <w:rsid w:val="001520E8"/>
    <w:rsid w:val="00152470"/>
    <w:rsid w:val="00152796"/>
    <w:rsid w:val="00152AA1"/>
    <w:rsid w:val="00153045"/>
    <w:rsid w:val="0015335D"/>
    <w:rsid w:val="00153BF6"/>
    <w:rsid w:val="00154146"/>
    <w:rsid w:val="001541AE"/>
    <w:rsid w:val="0015524A"/>
    <w:rsid w:val="00155D99"/>
    <w:rsid w:val="00156BCF"/>
    <w:rsid w:val="00156C8E"/>
    <w:rsid w:val="00156F3C"/>
    <w:rsid w:val="00157850"/>
    <w:rsid w:val="00157869"/>
    <w:rsid w:val="00160BAE"/>
    <w:rsid w:val="0016189D"/>
    <w:rsid w:val="00161940"/>
    <w:rsid w:val="00162309"/>
    <w:rsid w:val="00162489"/>
    <w:rsid w:val="00162D01"/>
    <w:rsid w:val="00162E0D"/>
    <w:rsid w:val="00163CAC"/>
    <w:rsid w:val="001649BC"/>
    <w:rsid w:val="00165207"/>
    <w:rsid w:val="001654AF"/>
    <w:rsid w:val="00165CF2"/>
    <w:rsid w:val="001663A9"/>
    <w:rsid w:val="00166E74"/>
    <w:rsid w:val="00166EE6"/>
    <w:rsid w:val="0016765C"/>
    <w:rsid w:val="00170113"/>
    <w:rsid w:val="001702D3"/>
    <w:rsid w:val="0017127D"/>
    <w:rsid w:val="0017165F"/>
    <w:rsid w:val="00171694"/>
    <w:rsid w:val="00171BFB"/>
    <w:rsid w:val="00173056"/>
    <w:rsid w:val="0017314A"/>
    <w:rsid w:val="0017321D"/>
    <w:rsid w:val="001736AE"/>
    <w:rsid w:val="001740A1"/>
    <w:rsid w:val="00175A61"/>
    <w:rsid w:val="00175B88"/>
    <w:rsid w:val="00175FCE"/>
    <w:rsid w:val="0017668C"/>
    <w:rsid w:val="00177E5B"/>
    <w:rsid w:val="0018152D"/>
    <w:rsid w:val="00181CE1"/>
    <w:rsid w:val="001831C2"/>
    <w:rsid w:val="0018326B"/>
    <w:rsid w:val="00183E78"/>
    <w:rsid w:val="0018485E"/>
    <w:rsid w:val="00184A75"/>
    <w:rsid w:val="00185258"/>
    <w:rsid w:val="00185E26"/>
    <w:rsid w:val="00185F11"/>
    <w:rsid w:val="00187009"/>
    <w:rsid w:val="001871C1"/>
    <w:rsid w:val="00187406"/>
    <w:rsid w:val="001878E9"/>
    <w:rsid w:val="00187BBE"/>
    <w:rsid w:val="0019091E"/>
    <w:rsid w:val="00191084"/>
    <w:rsid w:val="0019236E"/>
    <w:rsid w:val="00193B4B"/>
    <w:rsid w:val="00193EC1"/>
    <w:rsid w:val="00193F87"/>
    <w:rsid w:val="00194CEA"/>
    <w:rsid w:val="001960B5"/>
    <w:rsid w:val="00196616"/>
    <w:rsid w:val="0019750A"/>
    <w:rsid w:val="00197685"/>
    <w:rsid w:val="001A0C4A"/>
    <w:rsid w:val="001A1DF2"/>
    <w:rsid w:val="001A20BB"/>
    <w:rsid w:val="001A27FA"/>
    <w:rsid w:val="001A31B6"/>
    <w:rsid w:val="001A3535"/>
    <w:rsid w:val="001A3862"/>
    <w:rsid w:val="001A3BE3"/>
    <w:rsid w:val="001A6141"/>
    <w:rsid w:val="001A6704"/>
    <w:rsid w:val="001A6E7C"/>
    <w:rsid w:val="001A7647"/>
    <w:rsid w:val="001A7928"/>
    <w:rsid w:val="001B0147"/>
    <w:rsid w:val="001B0BB2"/>
    <w:rsid w:val="001B11AB"/>
    <w:rsid w:val="001B2173"/>
    <w:rsid w:val="001B2B73"/>
    <w:rsid w:val="001B2C20"/>
    <w:rsid w:val="001B31C7"/>
    <w:rsid w:val="001B35E5"/>
    <w:rsid w:val="001B4276"/>
    <w:rsid w:val="001B46B0"/>
    <w:rsid w:val="001B4A7D"/>
    <w:rsid w:val="001B4DA7"/>
    <w:rsid w:val="001B56CD"/>
    <w:rsid w:val="001B58D1"/>
    <w:rsid w:val="001B59C2"/>
    <w:rsid w:val="001B64FC"/>
    <w:rsid w:val="001B66FA"/>
    <w:rsid w:val="001B76D0"/>
    <w:rsid w:val="001B7F36"/>
    <w:rsid w:val="001C07E4"/>
    <w:rsid w:val="001C0DEC"/>
    <w:rsid w:val="001C0E10"/>
    <w:rsid w:val="001C24BA"/>
    <w:rsid w:val="001C2971"/>
    <w:rsid w:val="001C3219"/>
    <w:rsid w:val="001C4524"/>
    <w:rsid w:val="001C4B7B"/>
    <w:rsid w:val="001C4F47"/>
    <w:rsid w:val="001C4F93"/>
    <w:rsid w:val="001C52ED"/>
    <w:rsid w:val="001C6202"/>
    <w:rsid w:val="001C6A12"/>
    <w:rsid w:val="001C6ACD"/>
    <w:rsid w:val="001C734F"/>
    <w:rsid w:val="001C7B6E"/>
    <w:rsid w:val="001D07C7"/>
    <w:rsid w:val="001D0A6F"/>
    <w:rsid w:val="001D0D61"/>
    <w:rsid w:val="001D0D77"/>
    <w:rsid w:val="001D1074"/>
    <w:rsid w:val="001D1B7B"/>
    <w:rsid w:val="001D1E7E"/>
    <w:rsid w:val="001D2062"/>
    <w:rsid w:val="001D2764"/>
    <w:rsid w:val="001D2A4E"/>
    <w:rsid w:val="001D2D68"/>
    <w:rsid w:val="001D32BE"/>
    <w:rsid w:val="001D415F"/>
    <w:rsid w:val="001D56C2"/>
    <w:rsid w:val="001D5EBE"/>
    <w:rsid w:val="001D676B"/>
    <w:rsid w:val="001D7003"/>
    <w:rsid w:val="001D732E"/>
    <w:rsid w:val="001D73FB"/>
    <w:rsid w:val="001D7DEA"/>
    <w:rsid w:val="001D7DF3"/>
    <w:rsid w:val="001E0539"/>
    <w:rsid w:val="001E0FDC"/>
    <w:rsid w:val="001E12BC"/>
    <w:rsid w:val="001E18AE"/>
    <w:rsid w:val="001E1F01"/>
    <w:rsid w:val="001E2868"/>
    <w:rsid w:val="001E2D92"/>
    <w:rsid w:val="001E3A40"/>
    <w:rsid w:val="001E3E29"/>
    <w:rsid w:val="001E4432"/>
    <w:rsid w:val="001E4859"/>
    <w:rsid w:val="001E4E8C"/>
    <w:rsid w:val="001E5B79"/>
    <w:rsid w:val="001E6811"/>
    <w:rsid w:val="001F02BD"/>
    <w:rsid w:val="001F0E26"/>
    <w:rsid w:val="001F12A7"/>
    <w:rsid w:val="001F1424"/>
    <w:rsid w:val="001F1C3B"/>
    <w:rsid w:val="001F284A"/>
    <w:rsid w:val="001F2F16"/>
    <w:rsid w:val="001F3AA6"/>
    <w:rsid w:val="001F5936"/>
    <w:rsid w:val="001F5A31"/>
    <w:rsid w:val="001F5D57"/>
    <w:rsid w:val="001F5E85"/>
    <w:rsid w:val="001F625B"/>
    <w:rsid w:val="001F6BCB"/>
    <w:rsid w:val="0020087F"/>
    <w:rsid w:val="00200EB1"/>
    <w:rsid w:val="0020144E"/>
    <w:rsid w:val="0020250C"/>
    <w:rsid w:val="00203589"/>
    <w:rsid w:val="002035C2"/>
    <w:rsid w:val="00203776"/>
    <w:rsid w:val="002044B0"/>
    <w:rsid w:val="00205839"/>
    <w:rsid w:val="002078C5"/>
    <w:rsid w:val="00207E3C"/>
    <w:rsid w:val="002100AE"/>
    <w:rsid w:val="002104B0"/>
    <w:rsid w:val="0021064D"/>
    <w:rsid w:val="0021187F"/>
    <w:rsid w:val="00211A05"/>
    <w:rsid w:val="00212121"/>
    <w:rsid w:val="00212AE7"/>
    <w:rsid w:val="002133A8"/>
    <w:rsid w:val="00213E8D"/>
    <w:rsid w:val="00214787"/>
    <w:rsid w:val="002147EF"/>
    <w:rsid w:val="00214F7B"/>
    <w:rsid w:val="00215312"/>
    <w:rsid w:val="002153C5"/>
    <w:rsid w:val="00215826"/>
    <w:rsid w:val="00215F82"/>
    <w:rsid w:val="00216D17"/>
    <w:rsid w:val="00217397"/>
    <w:rsid w:val="00217E01"/>
    <w:rsid w:val="00217F93"/>
    <w:rsid w:val="00220618"/>
    <w:rsid w:val="0022108B"/>
    <w:rsid w:val="0022141D"/>
    <w:rsid w:val="002223A5"/>
    <w:rsid w:val="002228A6"/>
    <w:rsid w:val="00222C59"/>
    <w:rsid w:val="00223265"/>
    <w:rsid w:val="002237B6"/>
    <w:rsid w:val="00223B43"/>
    <w:rsid w:val="00223FE7"/>
    <w:rsid w:val="002246C5"/>
    <w:rsid w:val="00224824"/>
    <w:rsid w:val="00224ACC"/>
    <w:rsid w:val="002250DA"/>
    <w:rsid w:val="002256CF"/>
    <w:rsid w:val="002257D4"/>
    <w:rsid w:val="00225F26"/>
    <w:rsid w:val="002260E0"/>
    <w:rsid w:val="002274E2"/>
    <w:rsid w:val="002276B6"/>
    <w:rsid w:val="00227C71"/>
    <w:rsid w:val="0023007D"/>
    <w:rsid w:val="00230BBD"/>
    <w:rsid w:val="002312EC"/>
    <w:rsid w:val="0023132C"/>
    <w:rsid w:val="00232033"/>
    <w:rsid w:val="00232EBA"/>
    <w:rsid w:val="002333E7"/>
    <w:rsid w:val="00233825"/>
    <w:rsid w:val="002339A0"/>
    <w:rsid w:val="00233D74"/>
    <w:rsid w:val="00234131"/>
    <w:rsid w:val="00234B13"/>
    <w:rsid w:val="00235438"/>
    <w:rsid w:val="002356A8"/>
    <w:rsid w:val="0023709F"/>
    <w:rsid w:val="00237406"/>
    <w:rsid w:val="00237575"/>
    <w:rsid w:val="00240608"/>
    <w:rsid w:val="0024080E"/>
    <w:rsid w:val="00241176"/>
    <w:rsid w:val="00241613"/>
    <w:rsid w:val="00242915"/>
    <w:rsid w:val="002444A1"/>
    <w:rsid w:val="002455EB"/>
    <w:rsid w:val="00245C70"/>
    <w:rsid w:val="002461BB"/>
    <w:rsid w:val="00246BAF"/>
    <w:rsid w:val="002470F8"/>
    <w:rsid w:val="002474D6"/>
    <w:rsid w:val="00247D77"/>
    <w:rsid w:val="002508A8"/>
    <w:rsid w:val="00251415"/>
    <w:rsid w:val="0025209B"/>
    <w:rsid w:val="00252EAB"/>
    <w:rsid w:val="00252ECB"/>
    <w:rsid w:val="0025379B"/>
    <w:rsid w:val="00254B09"/>
    <w:rsid w:val="00254CEC"/>
    <w:rsid w:val="00255730"/>
    <w:rsid w:val="0025638D"/>
    <w:rsid w:val="00257255"/>
    <w:rsid w:val="002573C0"/>
    <w:rsid w:val="00260646"/>
    <w:rsid w:val="00261096"/>
    <w:rsid w:val="00261518"/>
    <w:rsid w:val="00263066"/>
    <w:rsid w:val="0026358A"/>
    <w:rsid w:val="002636A4"/>
    <w:rsid w:val="00263781"/>
    <w:rsid w:val="00263D8B"/>
    <w:rsid w:val="00263F1E"/>
    <w:rsid w:val="00264C05"/>
    <w:rsid w:val="00264E97"/>
    <w:rsid w:val="00265337"/>
    <w:rsid w:val="00265BDE"/>
    <w:rsid w:val="00266E7D"/>
    <w:rsid w:val="002677C1"/>
    <w:rsid w:val="00267E84"/>
    <w:rsid w:val="00267F61"/>
    <w:rsid w:val="00271939"/>
    <w:rsid w:val="00271D19"/>
    <w:rsid w:val="00271D32"/>
    <w:rsid w:val="00272270"/>
    <w:rsid w:val="00273246"/>
    <w:rsid w:val="002732A0"/>
    <w:rsid w:val="002734EA"/>
    <w:rsid w:val="00273A50"/>
    <w:rsid w:val="0027499C"/>
    <w:rsid w:val="00274CF6"/>
    <w:rsid w:val="002763F6"/>
    <w:rsid w:val="002773F0"/>
    <w:rsid w:val="002778EC"/>
    <w:rsid w:val="002779FA"/>
    <w:rsid w:val="00277F13"/>
    <w:rsid w:val="0028012F"/>
    <w:rsid w:val="00281159"/>
    <w:rsid w:val="00281D91"/>
    <w:rsid w:val="002824F3"/>
    <w:rsid w:val="00282678"/>
    <w:rsid w:val="00282831"/>
    <w:rsid w:val="002829AA"/>
    <w:rsid w:val="00282EDB"/>
    <w:rsid w:val="00283B72"/>
    <w:rsid w:val="0028442C"/>
    <w:rsid w:val="002846EB"/>
    <w:rsid w:val="00284B93"/>
    <w:rsid w:val="0028525D"/>
    <w:rsid w:val="00285FB6"/>
    <w:rsid w:val="002862E8"/>
    <w:rsid w:val="00286FC8"/>
    <w:rsid w:val="00287024"/>
    <w:rsid w:val="00290ADB"/>
    <w:rsid w:val="00291115"/>
    <w:rsid w:val="00291F97"/>
    <w:rsid w:val="00291F98"/>
    <w:rsid w:val="00291FED"/>
    <w:rsid w:val="00292291"/>
    <w:rsid w:val="00292619"/>
    <w:rsid w:val="00292923"/>
    <w:rsid w:val="00292D06"/>
    <w:rsid w:val="002934AA"/>
    <w:rsid w:val="0029396B"/>
    <w:rsid w:val="00293E76"/>
    <w:rsid w:val="00293F08"/>
    <w:rsid w:val="002942F3"/>
    <w:rsid w:val="0029486E"/>
    <w:rsid w:val="00294901"/>
    <w:rsid w:val="002950F2"/>
    <w:rsid w:val="002955F1"/>
    <w:rsid w:val="002956A6"/>
    <w:rsid w:val="00295A57"/>
    <w:rsid w:val="00295C42"/>
    <w:rsid w:val="00295EC7"/>
    <w:rsid w:val="00296643"/>
    <w:rsid w:val="002967C3"/>
    <w:rsid w:val="002977B4"/>
    <w:rsid w:val="002A05C0"/>
    <w:rsid w:val="002A0688"/>
    <w:rsid w:val="002A0A24"/>
    <w:rsid w:val="002A0BE3"/>
    <w:rsid w:val="002A0F41"/>
    <w:rsid w:val="002A116E"/>
    <w:rsid w:val="002A18B5"/>
    <w:rsid w:val="002A1B34"/>
    <w:rsid w:val="002A1C39"/>
    <w:rsid w:val="002A1D72"/>
    <w:rsid w:val="002A235B"/>
    <w:rsid w:val="002A3DF0"/>
    <w:rsid w:val="002A4432"/>
    <w:rsid w:val="002A524E"/>
    <w:rsid w:val="002A59B0"/>
    <w:rsid w:val="002A5A0B"/>
    <w:rsid w:val="002A60AE"/>
    <w:rsid w:val="002A6E50"/>
    <w:rsid w:val="002A6F8E"/>
    <w:rsid w:val="002A6FC5"/>
    <w:rsid w:val="002A7EE1"/>
    <w:rsid w:val="002B0F12"/>
    <w:rsid w:val="002B0F63"/>
    <w:rsid w:val="002B1F4B"/>
    <w:rsid w:val="002B26E5"/>
    <w:rsid w:val="002B287E"/>
    <w:rsid w:val="002B299C"/>
    <w:rsid w:val="002B2C5E"/>
    <w:rsid w:val="002B3640"/>
    <w:rsid w:val="002B3965"/>
    <w:rsid w:val="002B3AC6"/>
    <w:rsid w:val="002B4F82"/>
    <w:rsid w:val="002B570E"/>
    <w:rsid w:val="002B5A5D"/>
    <w:rsid w:val="002B5C1B"/>
    <w:rsid w:val="002B6AF4"/>
    <w:rsid w:val="002B7078"/>
    <w:rsid w:val="002B7127"/>
    <w:rsid w:val="002B729D"/>
    <w:rsid w:val="002B76D3"/>
    <w:rsid w:val="002B7F93"/>
    <w:rsid w:val="002C064A"/>
    <w:rsid w:val="002C0ACF"/>
    <w:rsid w:val="002C0B40"/>
    <w:rsid w:val="002C0B45"/>
    <w:rsid w:val="002C0CEF"/>
    <w:rsid w:val="002C0D4B"/>
    <w:rsid w:val="002C1684"/>
    <w:rsid w:val="002C1A8E"/>
    <w:rsid w:val="002C263C"/>
    <w:rsid w:val="002C3E8B"/>
    <w:rsid w:val="002C4314"/>
    <w:rsid w:val="002C45FC"/>
    <w:rsid w:val="002C542F"/>
    <w:rsid w:val="002C5C1B"/>
    <w:rsid w:val="002C799A"/>
    <w:rsid w:val="002C7B32"/>
    <w:rsid w:val="002C7CF5"/>
    <w:rsid w:val="002D0011"/>
    <w:rsid w:val="002D0D8A"/>
    <w:rsid w:val="002D25BA"/>
    <w:rsid w:val="002D268B"/>
    <w:rsid w:val="002D420F"/>
    <w:rsid w:val="002D4296"/>
    <w:rsid w:val="002D4DEE"/>
    <w:rsid w:val="002D5667"/>
    <w:rsid w:val="002D6BE3"/>
    <w:rsid w:val="002D717E"/>
    <w:rsid w:val="002D7E54"/>
    <w:rsid w:val="002D7F6E"/>
    <w:rsid w:val="002D7F89"/>
    <w:rsid w:val="002E0AA9"/>
    <w:rsid w:val="002E0B8D"/>
    <w:rsid w:val="002E0C82"/>
    <w:rsid w:val="002E0D7E"/>
    <w:rsid w:val="002E1396"/>
    <w:rsid w:val="002E1DA1"/>
    <w:rsid w:val="002E1FD4"/>
    <w:rsid w:val="002E2871"/>
    <w:rsid w:val="002E3714"/>
    <w:rsid w:val="002E4247"/>
    <w:rsid w:val="002E4436"/>
    <w:rsid w:val="002E46A3"/>
    <w:rsid w:val="002E480D"/>
    <w:rsid w:val="002E5542"/>
    <w:rsid w:val="002E5831"/>
    <w:rsid w:val="002E6201"/>
    <w:rsid w:val="002E689B"/>
    <w:rsid w:val="002E6A81"/>
    <w:rsid w:val="002E6B08"/>
    <w:rsid w:val="002E7A60"/>
    <w:rsid w:val="002E7D4B"/>
    <w:rsid w:val="002F03A4"/>
    <w:rsid w:val="002F06C3"/>
    <w:rsid w:val="002F088C"/>
    <w:rsid w:val="002F1BEF"/>
    <w:rsid w:val="002F1E2D"/>
    <w:rsid w:val="002F2411"/>
    <w:rsid w:val="002F37D4"/>
    <w:rsid w:val="002F38CE"/>
    <w:rsid w:val="002F3B94"/>
    <w:rsid w:val="002F41A5"/>
    <w:rsid w:val="002F4459"/>
    <w:rsid w:val="002F488A"/>
    <w:rsid w:val="002F50E6"/>
    <w:rsid w:val="002F50FD"/>
    <w:rsid w:val="002F6754"/>
    <w:rsid w:val="002F6CD8"/>
    <w:rsid w:val="002F7BAB"/>
    <w:rsid w:val="00301365"/>
    <w:rsid w:val="00302B78"/>
    <w:rsid w:val="00302D0F"/>
    <w:rsid w:val="00303034"/>
    <w:rsid w:val="0030338E"/>
    <w:rsid w:val="00303FF4"/>
    <w:rsid w:val="00304BEE"/>
    <w:rsid w:val="00306C4A"/>
    <w:rsid w:val="00306CA7"/>
    <w:rsid w:val="00307392"/>
    <w:rsid w:val="00307484"/>
    <w:rsid w:val="00307715"/>
    <w:rsid w:val="003100BB"/>
    <w:rsid w:val="00310FCA"/>
    <w:rsid w:val="003111EB"/>
    <w:rsid w:val="00312D99"/>
    <w:rsid w:val="00312FB3"/>
    <w:rsid w:val="0031436B"/>
    <w:rsid w:val="00314413"/>
    <w:rsid w:val="003147BA"/>
    <w:rsid w:val="00316848"/>
    <w:rsid w:val="0031754A"/>
    <w:rsid w:val="003178F9"/>
    <w:rsid w:val="003206D0"/>
    <w:rsid w:val="00320B41"/>
    <w:rsid w:val="003215B7"/>
    <w:rsid w:val="003250D5"/>
    <w:rsid w:val="003251C0"/>
    <w:rsid w:val="003256BC"/>
    <w:rsid w:val="00330556"/>
    <w:rsid w:val="003306B8"/>
    <w:rsid w:val="00330B1B"/>
    <w:rsid w:val="003312EF"/>
    <w:rsid w:val="003318F1"/>
    <w:rsid w:val="00332A7A"/>
    <w:rsid w:val="00333B85"/>
    <w:rsid w:val="00334018"/>
    <w:rsid w:val="003342A9"/>
    <w:rsid w:val="00335C73"/>
    <w:rsid w:val="00335ECF"/>
    <w:rsid w:val="0033738D"/>
    <w:rsid w:val="00337A56"/>
    <w:rsid w:val="00340958"/>
    <w:rsid w:val="00340EA9"/>
    <w:rsid w:val="00341AEC"/>
    <w:rsid w:val="00341EF1"/>
    <w:rsid w:val="00342790"/>
    <w:rsid w:val="0034315F"/>
    <w:rsid w:val="00343181"/>
    <w:rsid w:val="00343647"/>
    <w:rsid w:val="003439C3"/>
    <w:rsid w:val="00343AA5"/>
    <w:rsid w:val="00343DBF"/>
    <w:rsid w:val="0034409E"/>
    <w:rsid w:val="003447F6"/>
    <w:rsid w:val="00344DA3"/>
    <w:rsid w:val="0034528D"/>
    <w:rsid w:val="00345BCC"/>
    <w:rsid w:val="00345CFE"/>
    <w:rsid w:val="00346143"/>
    <w:rsid w:val="00346CA6"/>
    <w:rsid w:val="00346FD4"/>
    <w:rsid w:val="003471A6"/>
    <w:rsid w:val="00347814"/>
    <w:rsid w:val="00347831"/>
    <w:rsid w:val="00347B02"/>
    <w:rsid w:val="00350A4B"/>
    <w:rsid w:val="003513B8"/>
    <w:rsid w:val="00351608"/>
    <w:rsid w:val="00351AA7"/>
    <w:rsid w:val="00351E6F"/>
    <w:rsid w:val="003520B8"/>
    <w:rsid w:val="0035233D"/>
    <w:rsid w:val="00352801"/>
    <w:rsid w:val="0035287B"/>
    <w:rsid w:val="003528D2"/>
    <w:rsid w:val="00352CE2"/>
    <w:rsid w:val="003538F2"/>
    <w:rsid w:val="003545F7"/>
    <w:rsid w:val="00354A42"/>
    <w:rsid w:val="0035571E"/>
    <w:rsid w:val="00357033"/>
    <w:rsid w:val="003577E4"/>
    <w:rsid w:val="00357B76"/>
    <w:rsid w:val="00357BF0"/>
    <w:rsid w:val="00357D65"/>
    <w:rsid w:val="0036099A"/>
    <w:rsid w:val="00360A3D"/>
    <w:rsid w:val="00360AFB"/>
    <w:rsid w:val="00360DDE"/>
    <w:rsid w:val="003627C7"/>
    <w:rsid w:val="00363279"/>
    <w:rsid w:val="0036347B"/>
    <w:rsid w:val="00363ABC"/>
    <w:rsid w:val="00364719"/>
    <w:rsid w:val="00364A8B"/>
    <w:rsid w:val="00364B40"/>
    <w:rsid w:val="00364C68"/>
    <w:rsid w:val="00364D17"/>
    <w:rsid w:val="003650ED"/>
    <w:rsid w:val="00367C17"/>
    <w:rsid w:val="00367E92"/>
    <w:rsid w:val="003703D8"/>
    <w:rsid w:val="003707F7"/>
    <w:rsid w:val="003708F5"/>
    <w:rsid w:val="00371290"/>
    <w:rsid w:val="003716CD"/>
    <w:rsid w:val="00371A0A"/>
    <w:rsid w:val="0037277B"/>
    <w:rsid w:val="003728A1"/>
    <w:rsid w:val="003732AA"/>
    <w:rsid w:val="003735D6"/>
    <w:rsid w:val="00373E01"/>
    <w:rsid w:val="003749A1"/>
    <w:rsid w:val="003752F8"/>
    <w:rsid w:val="003756F1"/>
    <w:rsid w:val="003761AD"/>
    <w:rsid w:val="0037685E"/>
    <w:rsid w:val="00376B0A"/>
    <w:rsid w:val="00376F2D"/>
    <w:rsid w:val="00377932"/>
    <w:rsid w:val="00380339"/>
    <w:rsid w:val="00381AF3"/>
    <w:rsid w:val="00381CF7"/>
    <w:rsid w:val="003824E1"/>
    <w:rsid w:val="003830E8"/>
    <w:rsid w:val="003831AC"/>
    <w:rsid w:val="00383652"/>
    <w:rsid w:val="00383853"/>
    <w:rsid w:val="00383D64"/>
    <w:rsid w:val="0038575D"/>
    <w:rsid w:val="003857BF"/>
    <w:rsid w:val="0038597E"/>
    <w:rsid w:val="00385B83"/>
    <w:rsid w:val="00385BDB"/>
    <w:rsid w:val="00386C45"/>
    <w:rsid w:val="003873BF"/>
    <w:rsid w:val="00387995"/>
    <w:rsid w:val="003879CC"/>
    <w:rsid w:val="00387B39"/>
    <w:rsid w:val="00387D43"/>
    <w:rsid w:val="00390556"/>
    <w:rsid w:val="003911D3"/>
    <w:rsid w:val="00391795"/>
    <w:rsid w:val="00391AB8"/>
    <w:rsid w:val="00391BDB"/>
    <w:rsid w:val="00391F5D"/>
    <w:rsid w:val="003925E2"/>
    <w:rsid w:val="00392604"/>
    <w:rsid w:val="00392B53"/>
    <w:rsid w:val="003932A7"/>
    <w:rsid w:val="0039361B"/>
    <w:rsid w:val="003942F7"/>
    <w:rsid w:val="00395427"/>
    <w:rsid w:val="0039626A"/>
    <w:rsid w:val="0039657A"/>
    <w:rsid w:val="0039661C"/>
    <w:rsid w:val="00396A8E"/>
    <w:rsid w:val="00396CBD"/>
    <w:rsid w:val="003972EB"/>
    <w:rsid w:val="0039761D"/>
    <w:rsid w:val="003A1269"/>
    <w:rsid w:val="003A17F4"/>
    <w:rsid w:val="003A1989"/>
    <w:rsid w:val="003A1B94"/>
    <w:rsid w:val="003A26B7"/>
    <w:rsid w:val="003A2B7E"/>
    <w:rsid w:val="003A2BB3"/>
    <w:rsid w:val="003A3642"/>
    <w:rsid w:val="003A3B1B"/>
    <w:rsid w:val="003A4550"/>
    <w:rsid w:val="003A45BB"/>
    <w:rsid w:val="003A45DC"/>
    <w:rsid w:val="003A4C7E"/>
    <w:rsid w:val="003A4E80"/>
    <w:rsid w:val="003A604F"/>
    <w:rsid w:val="003A61E6"/>
    <w:rsid w:val="003A68B1"/>
    <w:rsid w:val="003A6C6C"/>
    <w:rsid w:val="003A6DDF"/>
    <w:rsid w:val="003A768F"/>
    <w:rsid w:val="003A7730"/>
    <w:rsid w:val="003B001A"/>
    <w:rsid w:val="003B0E14"/>
    <w:rsid w:val="003B1D27"/>
    <w:rsid w:val="003B1D80"/>
    <w:rsid w:val="003B2825"/>
    <w:rsid w:val="003B4561"/>
    <w:rsid w:val="003B4E9F"/>
    <w:rsid w:val="003B5983"/>
    <w:rsid w:val="003B5D22"/>
    <w:rsid w:val="003B651E"/>
    <w:rsid w:val="003B77C1"/>
    <w:rsid w:val="003B7ADB"/>
    <w:rsid w:val="003C12B5"/>
    <w:rsid w:val="003C17A0"/>
    <w:rsid w:val="003C17AD"/>
    <w:rsid w:val="003C268B"/>
    <w:rsid w:val="003C31B2"/>
    <w:rsid w:val="003C357F"/>
    <w:rsid w:val="003C3830"/>
    <w:rsid w:val="003C3BAF"/>
    <w:rsid w:val="003C457E"/>
    <w:rsid w:val="003C4D35"/>
    <w:rsid w:val="003C546F"/>
    <w:rsid w:val="003C5E3D"/>
    <w:rsid w:val="003C5ECA"/>
    <w:rsid w:val="003C62D0"/>
    <w:rsid w:val="003C6746"/>
    <w:rsid w:val="003C6750"/>
    <w:rsid w:val="003C7324"/>
    <w:rsid w:val="003C7578"/>
    <w:rsid w:val="003D1B71"/>
    <w:rsid w:val="003D22A4"/>
    <w:rsid w:val="003D273E"/>
    <w:rsid w:val="003D2A5E"/>
    <w:rsid w:val="003D2C37"/>
    <w:rsid w:val="003D37CD"/>
    <w:rsid w:val="003D4C97"/>
    <w:rsid w:val="003D503C"/>
    <w:rsid w:val="003D54FB"/>
    <w:rsid w:val="003D6438"/>
    <w:rsid w:val="003D65E9"/>
    <w:rsid w:val="003D6BDD"/>
    <w:rsid w:val="003D6FA1"/>
    <w:rsid w:val="003D739B"/>
    <w:rsid w:val="003D7840"/>
    <w:rsid w:val="003D7973"/>
    <w:rsid w:val="003D7AEC"/>
    <w:rsid w:val="003D7B49"/>
    <w:rsid w:val="003E0B47"/>
    <w:rsid w:val="003E0E74"/>
    <w:rsid w:val="003E224F"/>
    <w:rsid w:val="003E2A65"/>
    <w:rsid w:val="003E2BC4"/>
    <w:rsid w:val="003E4264"/>
    <w:rsid w:val="003E491F"/>
    <w:rsid w:val="003E4B0A"/>
    <w:rsid w:val="003E53C5"/>
    <w:rsid w:val="003E540F"/>
    <w:rsid w:val="003E5E5B"/>
    <w:rsid w:val="003E5F6F"/>
    <w:rsid w:val="003E63BB"/>
    <w:rsid w:val="003E66FA"/>
    <w:rsid w:val="003F102F"/>
    <w:rsid w:val="003F11CF"/>
    <w:rsid w:val="003F144D"/>
    <w:rsid w:val="003F248E"/>
    <w:rsid w:val="003F286E"/>
    <w:rsid w:val="003F2D4D"/>
    <w:rsid w:val="003F31F7"/>
    <w:rsid w:val="003F353F"/>
    <w:rsid w:val="003F3B7D"/>
    <w:rsid w:val="003F5B65"/>
    <w:rsid w:val="003F5BC8"/>
    <w:rsid w:val="003F5CCC"/>
    <w:rsid w:val="003F6C16"/>
    <w:rsid w:val="003F7320"/>
    <w:rsid w:val="003F75DA"/>
    <w:rsid w:val="004002D0"/>
    <w:rsid w:val="00401105"/>
    <w:rsid w:val="004013AA"/>
    <w:rsid w:val="004014AA"/>
    <w:rsid w:val="00401C41"/>
    <w:rsid w:val="004023C2"/>
    <w:rsid w:val="00403E4C"/>
    <w:rsid w:val="0040456A"/>
    <w:rsid w:val="00404BCD"/>
    <w:rsid w:val="00406A6B"/>
    <w:rsid w:val="00407722"/>
    <w:rsid w:val="00410432"/>
    <w:rsid w:val="004107AF"/>
    <w:rsid w:val="004107DF"/>
    <w:rsid w:val="00411EED"/>
    <w:rsid w:val="00412479"/>
    <w:rsid w:val="0041300C"/>
    <w:rsid w:val="00413291"/>
    <w:rsid w:val="00413987"/>
    <w:rsid w:val="00414554"/>
    <w:rsid w:val="00414653"/>
    <w:rsid w:val="00414B60"/>
    <w:rsid w:val="00414C7C"/>
    <w:rsid w:val="00415192"/>
    <w:rsid w:val="004152DF"/>
    <w:rsid w:val="0041570C"/>
    <w:rsid w:val="004167DD"/>
    <w:rsid w:val="00416A7C"/>
    <w:rsid w:val="00416E3C"/>
    <w:rsid w:val="00420237"/>
    <w:rsid w:val="0042081D"/>
    <w:rsid w:val="00420C1D"/>
    <w:rsid w:val="00420F40"/>
    <w:rsid w:val="00422204"/>
    <w:rsid w:val="00422BCD"/>
    <w:rsid w:val="00423121"/>
    <w:rsid w:val="004244C4"/>
    <w:rsid w:val="00424564"/>
    <w:rsid w:val="00424575"/>
    <w:rsid w:val="0042593A"/>
    <w:rsid w:val="00425D80"/>
    <w:rsid w:val="00426595"/>
    <w:rsid w:val="00426F71"/>
    <w:rsid w:val="00427295"/>
    <w:rsid w:val="0042767C"/>
    <w:rsid w:val="00427F7F"/>
    <w:rsid w:val="00430B48"/>
    <w:rsid w:val="0043202F"/>
    <w:rsid w:val="00433D7C"/>
    <w:rsid w:val="0043433A"/>
    <w:rsid w:val="00434BBA"/>
    <w:rsid w:val="004361C9"/>
    <w:rsid w:val="0043624E"/>
    <w:rsid w:val="0043643D"/>
    <w:rsid w:val="00437C2D"/>
    <w:rsid w:val="00437DF3"/>
    <w:rsid w:val="00440058"/>
    <w:rsid w:val="0044115B"/>
    <w:rsid w:val="0044187E"/>
    <w:rsid w:val="00441C7E"/>
    <w:rsid w:val="00443459"/>
    <w:rsid w:val="00443541"/>
    <w:rsid w:val="00443D9D"/>
    <w:rsid w:val="00444CDE"/>
    <w:rsid w:val="00445395"/>
    <w:rsid w:val="004460E1"/>
    <w:rsid w:val="004469F8"/>
    <w:rsid w:val="00446BAE"/>
    <w:rsid w:val="00447AFC"/>
    <w:rsid w:val="00447B28"/>
    <w:rsid w:val="00450797"/>
    <w:rsid w:val="00451086"/>
    <w:rsid w:val="0045179C"/>
    <w:rsid w:val="004520BE"/>
    <w:rsid w:val="00452CD6"/>
    <w:rsid w:val="00452D05"/>
    <w:rsid w:val="004536FC"/>
    <w:rsid w:val="00453C68"/>
    <w:rsid w:val="00453F5B"/>
    <w:rsid w:val="00454B7C"/>
    <w:rsid w:val="00454FA9"/>
    <w:rsid w:val="00455052"/>
    <w:rsid w:val="004551E3"/>
    <w:rsid w:val="00455354"/>
    <w:rsid w:val="00455607"/>
    <w:rsid w:val="00456756"/>
    <w:rsid w:val="00456973"/>
    <w:rsid w:val="00457568"/>
    <w:rsid w:val="00457B60"/>
    <w:rsid w:val="0046071A"/>
    <w:rsid w:val="00462588"/>
    <w:rsid w:val="00462DA5"/>
    <w:rsid w:val="004641B4"/>
    <w:rsid w:val="00466534"/>
    <w:rsid w:val="0046656D"/>
    <w:rsid w:val="00466CF9"/>
    <w:rsid w:val="00466DF2"/>
    <w:rsid w:val="00466E35"/>
    <w:rsid w:val="00466EE7"/>
    <w:rsid w:val="004701E3"/>
    <w:rsid w:val="004717B4"/>
    <w:rsid w:val="00471AC5"/>
    <w:rsid w:val="00473860"/>
    <w:rsid w:val="00473B77"/>
    <w:rsid w:val="004741BE"/>
    <w:rsid w:val="00474A2F"/>
    <w:rsid w:val="00474F12"/>
    <w:rsid w:val="00474F35"/>
    <w:rsid w:val="00476069"/>
    <w:rsid w:val="004766AA"/>
    <w:rsid w:val="004766DA"/>
    <w:rsid w:val="00476B0D"/>
    <w:rsid w:val="004808BF"/>
    <w:rsid w:val="004814AC"/>
    <w:rsid w:val="00481624"/>
    <w:rsid w:val="0048170D"/>
    <w:rsid w:val="00481FE5"/>
    <w:rsid w:val="0048205D"/>
    <w:rsid w:val="00482F92"/>
    <w:rsid w:val="0048344C"/>
    <w:rsid w:val="00483AC3"/>
    <w:rsid w:val="004841B8"/>
    <w:rsid w:val="00484BA2"/>
    <w:rsid w:val="004856B1"/>
    <w:rsid w:val="00485711"/>
    <w:rsid w:val="00486F30"/>
    <w:rsid w:val="00486F69"/>
    <w:rsid w:val="00486FD0"/>
    <w:rsid w:val="00490BE1"/>
    <w:rsid w:val="00490D63"/>
    <w:rsid w:val="004911D0"/>
    <w:rsid w:val="00491989"/>
    <w:rsid w:val="00491A0B"/>
    <w:rsid w:val="00491ED7"/>
    <w:rsid w:val="004929C5"/>
    <w:rsid w:val="004930FB"/>
    <w:rsid w:val="00493567"/>
    <w:rsid w:val="0049357B"/>
    <w:rsid w:val="00493743"/>
    <w:rsid w:val="00493780"/>
    <w:rsid w:val="0049387F"/>
    <w:rsid w:val="0049463F"/>
    <w:rsid w:val="00495510"/>
    <w:rsid w:val="004961CE"/>
    <w:rsid w:val="00496CF5"/>
    <w:rsid w:val="00496FB1"/>
    <w:rsid w:val="004A0055"/>
    <w:rsid w:val="004A056C"/>
    <w:rsid w:val="004A23B8"/>
    <w:rsid w:val="004A2967"/>
    <w:rsid w:val="004A4088"/>
    <w:rsid w:val="004A44E1"/>
    <w:rsid w:val="004A5660"/>
    <w:rsid w:val="004A5EB8"/>
    <w:rsid w:val="004A6B1A"/>
    <w:rsid w:val="004A6E1C"/>
    <w:rsid w:val="004A74C2"/>
    <w:rsid w:val="004A7996"/>
    <w:rsid w:val="004A7BA1"/>
    <w:rsid w:val="004A7E3C"/>
    <w:rsid w:val="004A7FA8"/>
    <w:rsid w:val="004B02B2"/>
    <w:rsid w:val="004B0D64"/>
    <w:rsid w:val="004B14D7"/>
    <w:rsid w:val="004B1546"/>
    <w:rsid w:val="004B2E14"/>
    <w:rsid w:val="004B3181"/>
    <w:rsid w:val="004B4129"/>
    <w:rsid w:val="004B446A"/>
    <w:rsid w:val="004B4674"/>
    <w:rsid w:val="004B4675"/>
    <w:rsid w:val="004B4ADC"/>
    <w:rsid w:val="004B5DE8"/>
    <w:rsid w:val="004B6B42"/>
    <w:rsid w:val="004B6F83"/>
    <w:rsid w:val="004B70B1"/>
    <w:rsid w:val="004B75B1"/>
    <w:rsid w:val="004B7A76"/>
    <w:rsid w:val="004C22C1"/>
    <w:rsid w:val="004C487C"/>
    <w:rsid w:val="004C5A23"/>
    <w:rsid w:val="004C5CE7"/>
    <w:rsid w:val="004C66FD"/>
    <w:rsid w:val="004C67A2"/>
    <w:rsid w:val="004C67EE"/>
    <w:rsid w:val="004C681D"/>
    <w:rsid w:val="004C692D"/>
    <w:rsid w:val="004C6966"/>
    <w:rsid w:val="004C6A3E"/>
    <w:rsid w:val="004C6D3F"/>
    <w:rsid w:val="004C6E0C"/>
    <w:rsid w:val="004C6E32"/>
    <w:rsid w:val="004C6E3A"/>
    <w:rsid w:val="004C70F2"/>
    <w:rsid w:val="004C7B1C"/>
    <w:rsid w:val="004D0CC9"/>
    <w:rsid w:val="004D16C1"/>
    <w:rsid w:val="004D1795"/>
    <w:rsid w:val="004D23C0"/>
    <w:rsid w:val="004D24F1"/>
    <w:rsid w:val="004D2691"/>
    <w:rsid w:val="004D27AA"/>
    <w:rsid w:val="004D30FB"/>
    <w:rsid w:val="004D3B04"/>
    <w:rsid w:val="004D425E"/>
    <w:rsid w:val="004D4557"/>
    <w:rsid w:val="004D45CC"/>
    <w:rsid w:val="004D48AE"/>
    <w:rsid w:val="004D4F09"/>
    <w:rsid w:val="004D5190"/>
    <w:rsid w:val="004D55B7"/>
    <w:rsid w:val="004D6310"/>
    <w:rsid w:val="004D6899"/>
    <w:rsid w:val="004D692C"/>
    <w:rsid w:val="004D7868"/>
    <w:rsid w:val="004D7C20"/>
    <w:rsid w:val="004D7CCB"/>
    <w:rsid w:val="004E017E"/>
    <w:rsid w:val="004E1236"/>
    <w:rsid w:val="004E2524"/>
    <w:rsid w:val="004E2B10"/>
    <w:rsid w:val="004E319D"/>
    <w:rsid w:val="004E35F4"/>
    <w:rsid w:val="004E3850"/>
    <w:rsid w:val="004E3E8F"/>
    <w:rsid w:val="004E4133"/>
    <w:rsid w:val="004E4C4B"/>
    <w:rsid w:val="004E5525"/>
    <w:rsid w:val="004E6134"/>
    <w:rsid w:val="004E70AD"/>
    <w:rsid w:val="004E75F1"/>
    <w:rsid w:val="004F0242"/>
    <w:rsid w:val="004F044B"/>
    <w:rsid w:val="004F0BBE"/>
    <w:rsid w:val="004F115C"/>
    <w:rsid w:val="004F1BFE"/>
    <w:rsid w:val="004F25FC"/>
    <w:rsid w:val="004F316F"/>
    <w:rsid w:val="004F4597"/>
    <w:rsid w:val="004F4924"/>
    <w:rsid w:val="004F52A3"/>
    <w:rsid w:val="004F554D"/>
    <w:rsid w:val="004F6421"/>
    <w:rsid w:val="004F68EE"/>
    <w:rsid w:val="004F6B4F"/>
    <w:rsid w:val="004F78D0"/>
    <w:rsid w:val="004F7BA3"/>
    <w:rsid w:val="00500230"/>
    <w:rsid w:val="00500419"/>
    <w:rsid w:val="005011F9"/>
    <w:rsid w:val="005019DE"/>
    <w:rsid w:val="00502895"/>
    <w:rsid w:val="00502B9E"/>
    <w:rsid w:val="00503880"/>
    <w:rsid w:val="00503E02"/>
    <w:rsid w:val="00504FFF"/>
    <w:rsid w:val="005057A0"/>
    <w:rsid w:val="00505A2B"/>
    <w:rsid w:val="00505BB1"/>
    <w:rsid w:val="00505F92"/>
    <w:rsid w:val="00506305"/>
    <w:rsid w:val="005069B0"/>
    <w:rsid w:val="00506A55"/>
    <w:rsid w:val="005075C0"/>
    <w:rsid w:val="00507E4D"/>
    <w:rsid w:val="005101A7"/>
    <w:rsid w:val="00510A2A"/>
    <w:rsid w:val="005110B0"/>
    <w:rsid w:val="005111BF"/>
    <w:rsid w:val="00511466"/>
    <w:rsid w:val="00511545"/>
    <w:rsid w:val="005117EF"/>
    <w:rsid w:val="00511A09"/>
    <w:rsid w:val="00511C68"/>
    <w:rsid w:val="00512254"/>
    <w:rsid w:val="00512A95"/>
    <w:rsid w:val="00512E23"/>
    <w:rsid w:val="00513146"/>
    <w:rsid w:val="0051371B"/>
    <w:rsid w:val="00513811"/>
    <w:rsid w:val="00514215"/>
    <w:rsid w:val="00514BAE"/>
    <w:rsid w:val="00515396"/>
    <w:rsid w:val="0051551B"/>
    <w:rsid w:val="00515878"/>
    <w:rsid w:val="00517136"/>
    <w:rsid w:val="00517B19"/>
    <w:rsid w:val="00520120"/>
    <w:rsid w:val="00520A0E"/>
    <w:rsid w:val="00520A73"/>
    <w:rsid w:val="00521446"/>
    <w:rsid w:val="005216B5"/>
    <w:rsid w:val="00521AC3"/>
    <w:rsid w:val="00521FA0"/>
    <w:rsid w:val="0052299D"/>
    <w:rsid w:val="00522E74"/>
    <w:rsid w:val="00522E9F"/>
    <w:rsid w:val="005237EF"/>
    <w:rsid w:val="00523B17"/>
    <w:rsid w:val="00524010"/>
    <w:rsid w:val="0052506F"/>
    <w:rsid w:val="005265DF"/>
    <w:rsid w:val="00526804"/>
    <w:rsid w:val="00526900"/>
    <w:rsid w:val="00527018"/>
    <w:rsid w:val="00527570"/>
    <w:rsid w:val="00527593"/>
    <w:rsid w:val="0052759A"/>
    <w:rsid w:val="00530E63"/>
    <w:rsid w:val="005312F5"/>
    <w:rsid w:val="00531565"/>
    <w:rsid w:val="00532880"/>
    <w:rsid w:val="00533470"/>
    <w:rsid w:val="00533F3C"/>
    <w:rsid w:val="00534909"/>
    <w:rsid w:val="00535D80"/>
    <w:rsid w:val="00536282"/>
    <w:rsid w:val="005366DC"/>
    <w:rsid w:val="005369D8"/>
    <w:rsid w:val="00536C0A"/>
    <w:rsid w:val="005375F4"/>
    <w:rsid w:val="00537971"/>
    <w:rsid w:val="00540B23"/>
    <w:rsid w:val="005415A3"/>
    <w:rsid w:val="00541836"/>
    <w:rsid w:val="00541BBE"/>
    <w:rsid w:val="00541CB0"/>
    <w:rsid w:val="00543C7B"/>
    <w:rsid w:val="00543CBE"/>
    <w:rsid w:val="005444B1"/>
    <w:rsid w:val="00544850"/>
    <w:rsid w:val="005458A5"/>
    <w:rsid w:val="00545A95"/>
    <w:rsid w:val="00545B4D"/>
    <w:rsid w:val="00545DAB"/>
    <w:rsid w:val="00546870"/>
    <w:rsid w:val="00546DD1"/>
    <w:rsid w:val="005475CD"/>
    <w:rsid w:val="00550EED"/>
    <w:rsid w:val="00551012"/>
    <w:rsid w:val="0055188C"/>
    <w:rsid w:val="00551C76"/>
    <w:rsid w:val="00551E7F"/>
    <w:rsid w:val="00552A13"/>
    <w:rsid w:val="0055388C"/>
    <w:rsid w:val="00553C7F"/>
    <w:rsid w:val="00554C00"/>
    <w:rsid w:val="00555042"/>
    <w:rsid w:val="005552C5"/>
    <w:rsid w:val="005559A4"/>
    <w:rsid w:val="00556620"/>
    <w:rsid w:val="00560428"/>
    <w:rsid w:val="00560451"/>
    <w:rsid w:val="00561631"/>
    <w:rsid w:val="005623FF"/>
    <w:rsid w:val="005632BE"/>
    <w:rsid w:val="00563EFE"/>
    <w:rsid w:val="0056555E"/>
    <w:rsid w:val="00565B1F"/>
    <w:rsid w:val="00567BFF"/>
    <w:rsid w:val="00567DF8"/>
    <w:rsid w:val="00567F09"/>
    <w:rsid w:val="00570C6B"/>
    <w:rsid w:val="005726D8"/>
    <w:rsid w:val="005732FF"/>
    <w:rsid w:val="005748AA"/>
    <w:rsid w:val="00574B44"/>
    <w:rsid w:val="005753ED"/>
    <w:rsid w:val="005758AB"/>
    <w:rsid w:val="00575CB9"/>
    <w:rsid w:val="00576F94"/>
    <w:rsid w:val="005777BA"/>
    <w:rsid w:val="00580211"/>
    <w:rsid w:val="005805C3"/>
    <w:rsid w:val="00580A9A"/>
    <w:rsid w:val="0058228A"/>
    <w:rsid w:val="0058251E"/>
    <w:rsid w:val="0058360F"/>
    <w:rsid w:val="005839B0"/>
    <w:rsid w:val="00583A08"/>
    <w:rsid w:val="00583AB1"/>
    <w:rsid w:val="00583F8C"/>
    <w:rsid w:val="005849EE"/>
    <w:rsid w:val="00584BB3"/>
    <w:rsid w:val="00584FC0"/>
    <w:rsid w:val="0058532A"/>
    <w:rsid w:val="005856D8"/>
    <w:rsid w:val="00585863"/>
    <w:rsid w:val="00585B50"/>
    <w:rsid w:val="00585F51"/>
    <w:rsid w:val="005862FA"/>
    <w:rsid w:val="005870F0"/>
    <w:rsid w:val="00587D46"/>
    <w:rsid w:val="00591060"/>
    <w:rsid w:val="00591BC2"/>
    <w:rsid w:val="00592702"/>
    <w:rsid w:val="00592807"/>
    <w:rsid w:val="00592F27"/>
    <w:rsid w:val="00593157"/>
    <w:rsid w:val="00593FAE"/>
    <w:rsid w:val="005946F3"/>
    <w:rsid w:val="005964A8"/>
    <w:rsid w:val="005971BB"/>
    <w:rsid w:val="005A078B"/>
    <w:rsid w:val="005A0905"/>
    <w:rsid w:val="005A091D"/>
    <w:rsid w:val="005A11AB"/>
    <w:rsid w:val="005A1240"/>
    <w:rsid w:val="005A148D"/>
    <w:rsid w:val="005A1774"/>
    <w:rsid w:val="005A1A4D"/>
    <w:rsid w:val="005A23F5"/>
    <w:rsid w:val="005A269F"/>
    <w:rsid w:val="005A33A5"/>
    <w:rsid w:val="005A495E"/>
    <w:rsid w:val="005A4D83"/>
    <w:rsid w:val="005A55F2"/>
    <w:rsid w:val="005A6F27"/>
    <w:rsid w:val="005A7B59"/>
    <w:rsid w:val="005B017C"/>
    <w:rsid w:val="005B0BCA"/>
    <w:rsid w:val="005B0D8A"/>
    <w:rsid w:val="005B168D"/>
    <w:rsid w:val="005B1A9C"/>
    <w:rsid w:val="005B1F3A"/>
    <w:rsid w:val="005B3415"/>
    <w:rsid w:val="005B358A"/>
    <w:rsid w:val="005B36AA"/>
    <w:rsid w:val="005B38FF"/>
    <w:rsid w:val="005B3AEA"/>
    <w:rsid w:val="005B3D38"/>
    <w:rsid w:val="005B3EA2"/>
    <w:rsid w:val="005B43AB"/>
    <w:rsid w:val="005B5023"/>
    <w:rsid w:val="005B5400"/>
    <w:rsid w:val="005B5653"/>
    <w:rsid w:val="005B58A1"/>
    <w:rsid w:val="005B6E40"/>
    <w:rsid w:val="005B7FE9"/>
    <w:rsid w:val="005C0B6B"/>
    <w:rsid w:val="005C0FD9"/>
    <w:rsid w:val="005C20F3"/>
    <w:rsid w:val="005C2D78"/>
    <w:rsid w:val="005C2D87"/>
    <w:rsid w:val="005C323E"/>
    <w:rsid w:val="005C37D4"/>
    <w:rsid w:val="005C3B3B"/>
    <w:rsid w:val="005C3C11"/>
    <w:rsid w:val="005C488C"/>
    <w:rsid w:val="005C4D3E"/>
    <w:rsid w:val="005C5E9F"/>
    <w:rsid w:val="005C6BF5"/>
    <w:rsid w:val="005D0581"/>
    <w:rsid w:val="005D092C"/>
    <w:rsid w:val="005D2711"/>
    <w:rsid w:val="005D3487"/>
    <w:rsid w:val="005D3D69"/>
    <w:rsid w:val="005D55C3"/>
    <w:rsid w:val="005D55F7"/>
    <w:rsid w:val="005D575F"/>
    <w:rsid w:val="005D5A34"/>
    <w:rsid w:val="005D5AB7"/>
    <w:rsid w:val="005D6A8D"/>
    <w:rsid w:val="005D7615"/>
    <w:rsid w:val="005D78FC"/>
    <w:rsid w:val="005D7E07"/>
    <w:rsid w:val="005D7EF3"/>
    <w:rsid w:val="005E04AB"/>
    <w:rsid w:val="005E086C"/>
    <w:rsid w:val="005E0AFE"/>
    <w:rsid w:val="005E1ACA"/>
    <w:rsid w:val="005E1D0C"/>
    <w:rsid w:val="005E2034"/>
    <w:rsid w:val="005E2498"/>
    <w:rsid w:val="005E25A4"/>
    <w:rsid w:val="005E3167"/>
    <w:rsid w:val="005E40C2"/>
    <w:rsid w:val="005E44E4"/>
    <w:rsid w:val="005E4C71"/>
    <w:rsid w:val="005E606B"/>
    <w:rsid w:val="005E610B"/>
    <w:rsid w:val="005E692A"/>
    <w:rsid w:val="005E6B37"/>
    <w:rsid w:val="005E6EC9"/>
    <w:rsid w:val="005E6EE6"/>
    <w:rsid w:val="005E7774"/>
    <w:rsid w:val="005F09F7"/>
    <w:rsid w:val="005F0B07"/>
    <w:rsid w:val="005F0C37"/>
    <w:rsid w:val="005F15F7"/>
    <w:rsid w:val="005F1702"/>
    <w:rsid w:val="005F21E0"/>
    <w:rsid w:val="005F27FD"/>
    <w:rsid w:val="005F2800"/>
    <w:rsid w:val="005F320D"/>
    <w:rsid w:val="005F3A1D"/>
    <w:rsid w:val="005F3B45"/>
    <w:rsid w:val="005F3C20"/>
    <w:rsid w:val="005F44FC"/>
    <w:rsid w:val="005F4B14"/>
    <w:rsid w:val="005F571E"/>
    <w:rsid w:val="005F57DF"/>
    <w:rsid w:val="005F5807"/>
    <w:rsid w:val="005F5FCB"/>
    <w:rsid w:val="005F6072"/>
    <w:rsid w:val="005F64C8"/>
    <w:rsid w:val="005F7673"/>
    <w:rsid w:val="005F7E1B"/>
    <w:rsid w:val="005F7F3C"/>
    <w:rsid w:val="006010AA"/>
    <w:rsid w:val="0060132D"/>
    <w:rsid w:val="00601FDC"/>
    <w:rsid w:val="00602F5E"/>
    <w:rsid w:val="00602FFD"/>
    <w:rsid w:val="006031B3"/>
    <w:rsid w:val="00603B2A"/>
    <w:rsid w:val="006040AF"/>
    <w:rsid w:val="00604B33"/>
    <w:rsid w:val="00605C6A"/>
    <w:rsid w:val="0060642A"/>
    <w:rsid w:val="00607065"/>
    <w:rsid w:val="00607280"/>
    <w:rsid w:val="006072D3"/>
    <w:rsid w:val="0060786B"/>
    <w:rsid w:val="00611545"/>
    <w:rsid w:val="00611B5E"/>
    <w:rsid w:val="006122D3"/>
    <w:rsid w:val="00612D04"/>
    <w:rsid w:val="00612E75"/>
    <w:rsid w:val="0061349D"/>
    <w:rsid w:val="0061388F"/>
    <w:rsid w:val="00613C55"/>
    <w:rsid w:val="00613DE6"/>
    <w:rsid w:val="00614502"/>
    <w:rsid w:val="0061482E"/>
    <w:rsid w:val="00614E8C"/>
    <w:rsid w:val="006151C4"/>
    <w:rsid w:val="00616106"/>
    <w:rsid w:val="0061622D"/>
    <w:rsid w:val="0061665A"/>
    <w:rsid w:val="0061676C"/>
    <w:rsid w:val="006168CA"/>
    <w:rsid w:val="00616BE9"/>
    <w:rsid w:val="006171E2"/>
    <w:rsid w:val="00617BD1"/>
    <w:rsid w:val="00617ED4"/>
    <w:rsid w:val="006204EB"/>
    <w:rsid w:val="00620CD6"/>
    <w:rsid w:val="00621046"/>
    <w:rsid w:val="006211AB"/>
    <w:rsid w:val="00621351"/>
    <w:rsid w:val="00621400"/>
    <w:rsid w:val="006226AF"/>
    <w:rsid w:val="00622727"/>
    <w:rsid w:val="0062372C"/>
    <w:rsid w:val="0062431A"/>
    <w:rsid w:val="0062467C"/>
    <w:rsid w:val="00624DEC"/>
    <w:rsid w:val="006250F4"/>
    <w:rsid w:val="006254C2"/>
    <w:rsid w:val="00627AB9"/>
    <w:rsid w:val="0063075A"/>
    <w:rsid w:val="00630D80"/>
    <w:rsid w:val="00631658"/>
    <w:rsid w:val="00631FED"/>
    <w:rsid w:val="00633578"/>
    <w:rsid w:val="00633583"/>
    <w:rsid w:val="0063385C"/>
    <w:rsid w:val="00633D86"/>
    <w:rsid w:val="006341D9"/>
    <w:rsid w:val="006342E2"/>
    <w:rsid w:val="0063495F"/>
    <w:rsid w:val="00635B9C"/>
    <w:rsid w:val="00636DE2"/>
    <w:rsid w:val="006370E1"/>
    <w:rsid w:val="006376DC"/>
    <w:rsid w:val="006379F0"/>
    <w:rsid w:val="00641289"/>
    <w:rsid w:val="00641CFF"/>
    <w:rsid w:val="00642574"/>
    <w:rsid w:val="0064302C"/>
    <w:rsid w:val="006439F7"/>
    <w:rsid w:val="006440E2"/>
    <w:rsid w:val="00644569"/>
    <w:rsid w:val="0064466D"/>
    <w:rsid w:val="00646B18"/>
    <w:rsid w:val="00647448"/>
    <w:rsid w:val="0065021F"/>
    <w:rsid w:val="00650A9B"/>
    <w:rsid w:val="00651E50"/>
    <w:rsid w:val="00652090"/>
    <w:rsid w:val="00652139"/>
    <w:rsid w:val="00652BF9"/>
    <w:rsid w:val="0065391C"/>
    <w:rsid w:val="00653DEA"/>
    <w:rsid w:val="006542A5"/>
    <w:rsid w:val="00654A30"/>
    <w:rsid w:val="00654A5B"/>
    <w:rsid w:val="00654DA3"/>
    <w:rsid w:val="00655B2B"/>
    <w:rsid w:val="00656507"/>
    <w:rsid w:val="00656BF9"/>
    <w:rsid w:val="00656EAE"/>
    <w:rsid w:val="00656EE5"/>
    <w:rsid w:val="006570E2"/>
    <w:rsid w:val="00657ABC"/>
    <w:rsid w:val="00660028"/>
    <w:rsid w:val="00662202"/>
    <w:rsid w:val="00662560"/>
    <w:rsid w:val="00662ED5"/>
    <w:rsid w:val="00663131"/>
    <w:rsid w:val="00663486"/>
    <w:rsid w:val="00664374"/>
    <w:rsid w:val="00664F59"/>
    <w:rsid w:val="0066540B"/>
    <w:rsid w:val="00665446"/>
    <w:rsid w:val="00667350"/>
    <w:rsid w:val="00667E01"/>
    <w:rsid w:val="00670123"/>
    <w:rsid w:val="00670758"/>
    <w:rsid w:val="0067103E"/>
    <w:rsid w:val="006714ED"/>
    <w:rsid w:val="006720E9"/>
    <w:rsid w:val="00672244"/>
    <w:rsid w:val="00672808"/>
    <w:rsid w:val="00672AB6"/>
    <w:rsid w:val="00674297"/>
    <w:rsid w:val="0067512C"/>
    <w:rsid w:val="00675605"/>
    <w:rsid w:val="00675979"/>
    <w:rsid w:val="006759EC"/>
    <w:rsid w:val="00676890"/>
    <w:rsid w:val="00677A7E"/>
    <w:rsid w:val="00677C46"/>
    <w:rsid w:val="00680C27"/>
    <w:rsid w:val="00681D70"/>
    <w:rsid w:val="006822CE"/>
    <w:rsid w:val="00682CA3"/>
    <w:rsid w:val="006830C5"/>
    <w:rsid w:val="00683626"/>
    <w:rsid w:val="006838FF"/>
    <w:rsid w:val="00683B75"/>
    <w:rsid w:val="00683C82"/>
    <w:rsid w:val="006845CB"/>
    <w:rsid w:val="00685C71"/>
    <w:rsid w:val="00685C79"/>
    <w:rsid w:val="00686114"/>
    <w:rsid w:val="00686E04"/>
    <w:rsid w:val="006872FE"/>
    <w:rsid w:val="006878FC"/>
    <w:rsid w:val="00687C9C"/>
    <w:rsid w:val="006903D5"/>
    <w:rsid w:val="006907BB"/>
    <w:rsid w:val="00692095"/>
    <w:rsid w:val="00692390"/>
    <w:rsid w:val="0069243D"/>
    <w:rsid w:val="00692596"/>
    <w:rsid w:val="006941B6"/>
    <w:rsid w:val="00694209"/>
    <w:rsid w:val="00694DE6"/>
    <w:rsid w:val="006957B4"/>
    <w:rsid w:val="00695B11"/>
    <w:rsid w:val="00696023"/>
    <w:rsid w:val="00696766"/>
    <w:rsid w:val="00696E77"/>
    <w:rsid w:val="00696FC3"/>
    <w:rsid w:val="006971C7"/>
    <w:rsid w:val="00697917"/>
    <w:rsid w:val="00697B69"/>
    <w:rsid w:val="006A09CE"/>
    <w:rsid w:val="006A0CF6"/>
    <w:rsid w:val="006A0EB5"/>
    <w:rsid w:val="006A14AA"/>
    <w:rsid w:val="006A1691"/>
    <w:rsid w:val="006A1728"/>
    <w:rsid w:val="006A1AE0"/>
    <w:rsid w:val="006A295D"/>
    <w:rsid w:val="006A40D3"/>
    <w:rsid w:val="006A40DD"/>
    <w:rsid w:val="006A41CB"/>
    <w:rsid w:val="006A4D49"/>
    <w:rsid w:val="006A56AF"/>
    <w:rsid w:val="006A6698"/>
    <w:rsid w:val="006A6AA6"/>
    <w:rsid w:val="006A6BD9"/>
    <w:rsid w:val="006A6C12"/>
    <w:rsid w:val="006A6E21"/>
    <w:rsid w:val="006A73EE"/>
    <w:rsid w:val="006A7952"/>
    <w:rsid w:val="006A7DC3"/>
    <w:rsid w:val="006B0313"/>
    <w:rsid w:val="006B0C6B"/>
    <w:rsid w:val="006B1D6C"/>
    <w:rsid w:val="006B27B6"/>
    <w:rsid w:val="006B3BA9"/>
    <w:rsid w:val="006B41D7"/>
    <w:rsid w:val="006B4261"/>
    <w:rsid w:val="006B49E6"/>
    <w:rsid w:val="006B4B4D"/>
    <w:rsid w:val="006B4B6C"/>
    <w:rsid w:val="006B5389"/>
    <w:rsid w:val="006B5B4A"/>
    <w:rsid w:val="006B6D02"/>
    <w:rsid w:val="006B7439"/>
    <w:rsid w:val="006B77FA"/>
    <w:rsid w:val="006B785B"/>
    <w:rsid w:val="006B7ADF"/>
    <w:rsid w:val="006B7CF6"/>
    <w:rsid w:val="006B7CF9"/>
    <w:rsid w:val="006C008C"/>
    <w:rsid w:val="006C074C"/>
    <w:rsid w:val="006C0C92"/>
    <w:rsid w:val="006C13A7"/>
    <w:rsid w:val="006C1950"/>
    <w:rsid w:val="006C2348"/>
    <w:rsid w:val="006C25B6"/>
    <w:rsid w:val="006C26AC"/>
    <w:rsid w:val="006C2C7F"/>
    <w:rsid w:val="006C3463"/>
    <w:rsid w:val="006C3693"/>
    <w:rsid w:val="006C36DB"/>
    <w:rsid w:val="006C4671"/>
    <w:rsid w:val="006C587B"/>
    <w:rsid w:val="006C5ABF"/>
    <w:rsid w:val="006C618D"/>
    <w:rsid w:val="006C61BD"/>
    <w:rsid w:val="006C621B"/>
    <w:rsid w:val="006C6954"/>
    <w:rsid w:val="006C6DF0"/>
    <w:rsid w:val="006C6EB8"/>
    <w:rsid w:val="006C754F"/>
    <w:rsid w:val="006D0108"/>
    <w:rsid w:val="006D09C4"/>
    <w:rsid w:val="006D0CCA"/>
    <w:rsid w:val="006D1A40"/>
    <w:rsid w:val="006D1C9B"/>
    <w:rsid w:val="006D2966"/>
    <w:rsid w:val="006D37EF"/>
    <w:rsid w:val="006D3B0D"/>
    <w:rsid w:val="006D3C94"/>
    <w:rsid w:val="006D425D"/>
    <w:rsid w:val="006D52B7"/>
    <w:rsid w:val="006D639B"/>
    <w:rsid w:val="006D6851"/>
    <w:rsid w:val="006D739E"/>
    <w:rsid w:val="006E01CB"/>
    <w:rsid w:val="006E08BE"/>
    <w:rsid w:val="006E1883"/>
    <w:rsid w:val="006E2038"/>
    <w:rsid w:val="006E2317"/>
    <w:rsid w:val="006E2850"/>
    <w:rsid w:val="006E2F35"/>
    <w:rsid w:val="006E3077"/>
    <w:rsid w:val="006E337A"/>
    <w:rsid w:val="006E385D"/>
    <w:rsid w:val="006E49BD"/>
    <w:rsid w:val="006E5431"/>
    <w:rsid w:val="006E5C3F"/>
    <w:rsid w:val="006E5E16"/>
    <w:rsid w:val="006E675D"/>
    <w:rsid w:val="006E6D06"/>
    <w:rsid w:val="006E6DE4"/>
    <w:rsid w:val="006E6EAB"/>
    <w:rsid w:val="006E70CD"/>
    <w:rsid w:val="006F069C"/>
    <w:rsid w:val="006F0BF0"/>
    <w:rsid w:val="006F157F"/>
    <w:rsid w:val="006F22ED"/>
    <w:rsid w:val="006F2576"/>
    <w:rsid w:val="006F30B5"/>
    <w:rsid w:val="006F3805"/>
    <w:rsid w:val="006F4214"/>
    <w:rsid w:val="006F493C"/>
    <w:rsid w:val="006F51E3"/>
    <w:rsid w:val="006F5629"/>
    <w:rsid w:val="006F56A5"/>
    <w:rsid w:val="006F5B8C"/>
    <w:rsid w:val="006F5BFD"/>
    <w:rsid w:val="006F5CA7"/>
    <w:rsid w:val="006F5FCD"/>
    <w:rsid w:val="006F60C2"/>
    <w:rsid w:val="006F6685"/>
    <w:rsid w:val="006F6C9E"/>
    <w:rsid w:val="006F730C"/>
    <w:rsid w:val="007006BB"/>
    <w:rsid w:val="00700B21"/>
    <w:rsid w:val="0070161A"/>
    <w:rsid w:val="00701F86"/>
    <w:rsid w:val="00702492"/>
    <w:rsid w:val="00702A36"/>
    <w:rsid w:val="00702A7C"/>
    <w:rsid w:val="007048BC"/>
    <w:rsid w:val="00704C9A"/>
    <w:rsid w:val="00704CFF"/>
    <w:rsid w:val="00704ED7"/>
    <w:rsid w:val="007051E2"/>
    <w:rsid w:val="00705DF4"/>
    <w:rsid w:val="00705FC8"/>
    <w:rsid w:val="00706C14"/>
    <w:rsid w:val="00706CF5"/>
    <w:rsid w:val="00707614"/>
    <w:rsid w:val="0071000D"/>
    <w:rsid w:val="00710111"/>
    <w:rsid w:val="007116F7"/>
    <w:rsid w:val="007118D7"/>
    <w:rsid w:val="00711952"/>
    <w:rsid w:val="007123A9"/>
    <w:rsid w:val="00712454"/>
    <w:rsid w:val="00712498"/>
    <w:rsid w:val="00712686"/>
    <w:rsid w:val="00712B15"/>
    <w:rsid w:val="00712FD9"/>
    <w:rsid w:val="007131DC"/>
    <w:rsid w:val="007133EC"/>
    <w:rsid w:val="007137E3"/>
    <w:rsid w:val="00713D44"/>
    <w:rsid w:val="00713D4A"/>
    <w:rsid w:val="0071535F"/>
    <w:rsid w:val="00715C6C"/>
    <w:rsid w:val="00716050"/>
    <w:rsid w:val="00716815"/>
    <w:rsid w:val="00716D25"/>
    <w:rsid w:val="0071754E"/>
    <w:rsid w:val="0072089B"/>
    <w:rsid w:val="00722268"/>
    <w:rsid w:val="0072268B"/>
    <w:rsid w:val="0072283D"/>
    <w:rsid w:val="00723915"/>
    <w:rsid w:val="007239AA"/>
    <w:rsid w:val="00724021"/>
    <w:rsid w:val="00724181"/>
    <w:rsid w:val="00724598"/>
    <w:rsid w:val="007258A1"/>
    <w:rsid w:val="0072683A"/>
    <w:rsid w:val="007271BE"/>
    <w:rsid w:val="0073000C"/>
    <w:rsid w:val="00730126"/>
    <w:rsid w:val="0073066B"/>
    <w:rsid w:val="007308BB"/>
    <w:rsid w:val="00730CD6"/>
    <w:rsid w:val="00730E72"/>
    <w:rsid w:val="00732BA6"/>
    <w:rsid w:val="00732F9A"/>
    <w:rsid w:val="00732FA9"/>
    <w:rsid w:val="007331B2"/>
    <w:rsid w:val="00733D98"/>
    <w:rsid w:val="007353AB"/>
    <w:rsid w:val="00735578"/>
    <w:rsid w:val="00736302"/>
    <w:rsid w:val="00736B1D"/>
    <w:rsid w:val="00737001"/>
    <w:rsid w:val="00737694"/>
    <w:rsid w:val="00737779"/>
    <w:rsid w:val="00737B41"/>
    <w:rsid w:val="00741CBB"/>
    <w:rsid w:val="0074256E"/>
    <w:rsid w:val="0074272C"/>
    <w:rsid w:val="00742D78"/>
    <w:rsid w:val="0074308E"/>
    <w:rsid w:val="00743DF7"/>
    <w:rsid w:val="00743E9E"/>
    <w:rsid w:val="00745877"/>
    <w:rsid w:val="00745A8E"/>
    <w:rsid w:val="007467CF"/>
    <w:rsid w:val="007469B4"/>
    <w:rsid w:val="00746CB7"/>
    <w:rsid w:val="00746E9D"/>
    <w:rsid w:val="00747558"/>
    <w:rsid w:val="00747D7A"/>
    <w:rsid w:val="00752013"/>
    <w:rsid w:val="0075262E"/>
    <w:rsid w:val="00752A06"/>
    <w:rsid w:val="00753755"/>
    <w:rsid w:val="00753D95"/>
    <w:rsid w:val="00754F2A"/>
    <w:rsid w:val="00755215"/>
    <w:rsid w:val="0075527F"/>
    <w:rsid w:val="0075573E"/>
    <w:rsid w:val="00755DCB"/>
    <w:rsid w:val="00756A62"/>
    <w:rsid w:val="0075788B"/>
    <w:rsid w:val="00757D28"/>
    <w:rsid w:val="00760E53"/>
    <w:rsid w:val="00762752"/>
    <w:rsid w:val="0076333F"/>
    <w:rsid w:val="00763B79"/>
    <w:rsid w:val="00764C99"/>
    <w:rsid w:val="00765268"/>
    <w:rsid w:val="007672E8"/>
    <w:rsid w:val="00767F89"/>
    <w:rsid w:val="00770764"/>
    <w:rsid w:val="00770986"/>
    <w:rsid w:val="00770C41"/>
    <w:rsid w:val="0077168E"/>
    <w:rsid w:val="00772CE4"/>
    <w:rsid w:val="00772E42"/>
    <w:rsid w:val="00773F4C"/>
    <w:rsid w:val="00774918"/>
    <w:rsid w:val="00775BEE"/>
    <w:rsid w:val="00775C11"/>
    <w:rsid w:val="00776537"/>
    <w:rsid w:val="0077695A"/>
    <w:rsid w:val="007774CC"/>
    <w:rsid w:val="007776D8"/>
    <w:rsid w:val="00777EE2"/>
    <w:rsid w:val="00780600"/>
    <w:rsid w:val="00780C9E"/>
    <w:rsid w:val="00781110"/>
    <w:rsid w:val="00781DC7"/>
    <w:rsid w:val="00782BF7"/>
    <w:rsid w:val="0078405C"/>
    <w:rsid w:val="00786044"/>
    <w:rsid w:val="00786962"/>
    <w:rsid w:val="007872B4"/>
    <w:rsid w:val="00787834"/>
    <w:rsid w:val="007907E9"/>
    <w:rsid w:val="00790BB6"/>
    <w:rsid w:val="00790D28"/>
    <w:rsid w:val="0079208A"/>
    <w:rsid w:val="007929F6"/>
    <w:rsid w:val="0079302D"/>
    <w:rsid w:val="00793949"/>
    <w:rsid w:val="0079458C"/>
    <w:rsid w:val="00794CD7"/>
    <w:rsid w:val="0079609C"/>
    <w:rsid w:val="0079692E"/>
    <w:rsid w:val="00796953"/>
    <w:rsid w:val="00796C72"/>
    <w:rsid w:val="007A0347"/>
    <w:rsid w:val="007A04B3"/>
    <w:rsid w:val="007A0848"/>
    <w:rsid w:val="007A1493"/>
    <w:rsid w:val="007A1920"/>
    <w:rsid w:val="007A1E35"/>
    <w:rsid w:val="007A3846"/>
    <w:rsid w:val="007A41A8"/>
    <w:rsid w:val="007A4AAB"/>
    <w:rsid w:val="007A5B9E"/>
    <w:rsid w:val="007A70A5"/>
    <w:rsid w:val="007A720C"/>
    <w:rsid w:val="007A7B94"/>
    <w:rsid w:val="007A7E62"/>
    <w:rsid w:val="007B07F5"/>
    <w:rsid w:val="007B1291"/>
    <w:rsid w:val="007B13BA"/>
    <w:rsid w:val="007B142E"/>
    <w:rsid w:val="007B190B"/>
    <w:rsid w:val="007B285D"/>
    <w:rsid w:val="007B3B48"/>
    <w:rsid w:val="007B4E00"/>
    <w:rsid w:val="007B4EAF"/>
    <w:rsid w:val="007B5500"/>
    <w:rsid w:val="007B5BF0"/>
    <w:rsid w:val="007B5E30"/>
    <w:rsid w:val="007B6108"/>
    <w:rsid w:val="007B6148"/>
    <w:rsid w:val="007B6318"/>
    <w:rsid w:val="007B689F"/>
    <w:rsid w:val="007B6A40"/>
    <w:rsid w:val="007B6C3E"/>
    <w:rsid w:val="007B6EDE"/>
    <w:rsid w:val="007B7594"/>
    <w:rsid w:val="007B7704"/>
    <w:rsid w:val="007C06D3"/>
    <w:rsid w:val="007C0C94"/>
    <w:rsid w:val="007C10AB"/>
    <w:rsid w:val="007C16C9"/>
    <w:rsid w:val="007C310B"/>
    <w:rsid w:val="007C436C"/>
    <w:rsid w:val="007C44A4"/>
    <w:rsid w:val="007C4C73"/>
    <w:rsid w:val="007C4ED0"/>
    <w:rsid w:val="007C5552"/>
    <w:rsid w:val="007C56EC"/>
    <w:rsid w:val="007C6156"/>
    <w:rsid w:val="007C6665"/>
    <w:rsid w:val="007C677A"/>
    <w:rsid w:val="007C6788"/>
    <w:rsid w:val="007C6BD0"/>
    <w:rsid w:val="007C7DA0"/>
    <w:rsid w:val="007D08C0"/>
    <w:rsid w:val="007D0F61"/>
    <w:rsid w:val="007D16E2"/>
    <w:rsid w:val="007D1A4E"/>
    <w:rsid w:val="007D22EE"/>
    <w:rsid w:val="007D27A3"/>
    <w:rsid w:val="007D2F10"/>
    <w:rsid w:val="007D31ED"/>
    <w:rsid w:val="007D33AD"/>
    <w:rsid w:val="007D3807"/>
    <w:rsid w:val="007D4056"/>
    <w:rsid w:val="007D4236"/>
    <w:rsid w:val="007D4D73"/>
    <w:rsid w:val="007D5069"/>
    <w:rsid w:val="007D63F0"/>
    <w:rsid w:val="007D7092"/>
    <w:rsid w:val="007D715E"/>
    <w:rsid w:val="007D7166"/>
    <w:rsid w:val="007E02BE"/>
    <w:rsid w:val="007E1014"/>
    <w:rsid w:val="007E10B7"/>
    <w:rsid w:val="007E19FC"/>
    <w:rsid w:val="007E2A94"/>
    <w:rsid w:val="007E2AF4"/>
    <w:rsid w:val="007E341E"/>
    <w:rsid w:val="007E4A1E"/>
    <w:rsid w:val="007E4BA0"/>
    <w:rsid w:val="007E4CD8"/>
    <w:rsid w:val="007E4E81"/>
    <w:rsid w:val="007E4FCB"/>
    <w:rsid w:val="007E530F"/>
    <w:rsid w:val="007E5473"/>
    <w:rsid w:val="007E5A65"/>
    <w:rsid w:val="007E5B62"/>
    <w:rsid w:val="007E5D73"/>
    <w:rsid w:val="007E5DCA"/>
    <w:rsid w:val="007E6CEA"/>
    <w:rsid w:val="007E7312"/>
    <w:rsid w:val="007F0D98"/>
    <w:rsid w:val="007F153D"/>
    <w:rsid w:val="007F1B7B"/>
    <w:rsid w:val="007F24AF"/>
    <w:rsid w:val="007F2BBF"/>
    <w:rsid w:val="007F2BE2"/>
    <w:rsid w:val="007F2C38"/>
    <w:rsid w:val="007F3099"/>
    <w:rsid w:val="007F361A"/>
    <w:rsid w:val="007F36C7"/>
    <w:rsid w:val="007F3F77"/>
    <w:rsid w:val="007F46D1"/>
    <w:rsid w:val="007F4D3A"/>
    <w:rsid w:val="007F51AC"/>
    <w:rsid w:val="007F60DA"/>
    <w:rsid w:val="007F60F4"/>
    <w:rsid w:val="007F7E6F"/>
    <w:rsid w:val="00800371"/>
    <w:rsid w:val="00800F66"/>
    <w:rsid w:val="00801CD8"/>
    <w:rsid w:val="00801FEB"/>
    <w:rsid w:val="00802717"/>
    <w:rsid w:val="008030A5"/>
    <w:rsid w:val="0080313B"/>
    <w:rsid w:val="008036F8"/>
    <w:rsid w:val="008050F0"/>
    <w:rsid w:val="008054D0"/>
    <w:rsid w:val="00805807"/>
    <w:rsid w:val="00806033"/>
    <w:rsid w:val="00806596"/>
    <w:rsid w:val="00806EFC"/>
    <w:rsid w:val="00807453"/>
    <w:rsid w:val="00807658"/>
    <w:rsid w:val="008079E9"/>
    <w:rsid w:val="00807F3C"/>
    <w:rsid w:val="00810E7E"/>
    <w:rsid w:val="008111D1"/>
    <w:rsid w:val="0081127E"/>
    <w:rsid w:val="008113BF"/>
    <w:rsid w:val="0081148C"/>
    <w:rsid w:val="00811A54"/>
    <w:rsid w:val="00811F2F"/>
    <w:rsid w:val="00813438"/>
    <w:rsid w:val="0081354A"/>
    <w:rsid w:val="0081396B"/>
    <w:rsid w:val="00813FC9"/>
    <w:rsid w:val="0081468C"/>
    <w:rsid w:val="0081506B"/>
    <w:rsid w:val="00815E7B"/>
    <w:rsid w:val="008161F4"/>
    <w:rsid w:val="008169B0"/>
    <w:rsid w:val="008173F5"/>
    <w:rsid w:val="00817594"/>
    <w:rsid w:val="00817B3A"/>
    <w:rsid w:val="00820167"/>
    <w:rsid w:val="00820659"/>
    <w:rsid w:val="008209D8"/>
    <w:rsid w:val="008217EB"/>
    <w:rsid w:val="008219D7"/>
    <w:rsid w:val="00821BAE"/>
    <w:rsid w:val="00822C07"/>
    <w:rsid w:val="008239F3"/>
    <w:rsid w:val="00823D8C"/>
    <w:rsid w:val="00823EB2"/>
    <w:rsid w:val="008248E9"/>
    <w:rsid w:val="00824C25"/>
    <w:rsid w:val="00825388"/>
    <w:rsid w:val="00825628"/>
    <w:rsid w:val="00825D12"/>
    <w:rsid w:val="008266F6"/>
    <w:rsid w:val="0082678A"/>
    <w:rsid w:val="00830078"/>
    <w:rsid w:val="00830213"/>
    <w:rsid w:val="00830EF2"/>
    <w:rsid w:val="008311BD"/>
    <w:rsid w:val="008313C2"/>
    <w:rsid w:val="00831C1C"/>
    <w:rsid w:val="00832692"/>
    <w:rsid w:val="00832BE3"/>
    <w:rsid w:val="00833185"/>
    <w:rsid w:val="008333E6"/>
    <w:rsid w:val="00833789"/>
    <w:rsid w:val="00834D1D"/>
    <w:rsid w:val="0083513F"/>
    <w:rsid w:val="00835172"/>
    <w:rsid w:val="008356F8"/>
    <w:rsid w:val="00835A56"/>
    <w:rsid w:val="00835AE2"/>
    <w:rsid w:val="00835B45"/>
    <w:rsid w:val="00835D2B"/>
    <w:rsid w:val="00836173"/>
    <w:rsid w:val="00837180"/>
    <w:rsid w:val="008374FC"/>
    <w:rsid w:val="00837522"/>
    <w:rsid w:val="00837A0D"/>
    <w:rsid w:val="00837AE0"/>
    <w:rsid w:val="0084012A"/>
    <w:rsid w:val="00840C88"/>
    <w:rsid w:val="0084197F"/>
    <w:rsid w:val="00841B86"/>
    <w:rsid w:val="008445EC"/>
    <w:rsid w:val="00844634"/>
    <w:rsid w:val="008451D2"/>
    <w:rsid w:val="00846500"/>
    <w:rsid w:val="00846730"/>
    <w:rsid w:val="00846B1F"/>
    <w:rsid w:val="00846EEA"/>
    <w:rsid w:val="008475D7"/>
    <w:rsid w:val="00847683"/>
    <w:rsid w:val="008503A0"/>
    <w:rsid w:val="00850A87"/>
    <w:rsid w:val="00850E92"/>
    <w:rsid w:val="00850FEC"/>
    <w:rsid w:val="008519B4"/>
    <w:rsid w:val="008519BE"/>
    <w:rsid w:val="008519D5"/>
    <w:rsid w:val="00851F97"/>
    <w:rsid w:val="0085268A"/>
    <w:rsid w:val="008536AE"/>
    <w:rsid w:val="00853C18"/>
    <w:rsid w:val="00854057"/>
    <w:rsid w:val="0085444D"/>
    <w:rsid w:val="00854B9D"/>
    <w:rsid w:val="00855916"/>
    <w:rsid w:val="00856720"/>
    <w:rsid w:val="00857704"/>
    <w:rsid w:val="00860E32"/>
    <w:rsid w:val="00860EFE"/>
    <w:rsid w:val="00861906"/>
    <w:rsid w:val="008633FB"/>
    <w:rsid w:val="00864261"/>
    <w:rsid w:val="00864A20"/>
    <w:rsid w:val="0086542B"/>
    <w:rsid w:val="00865EC1"/>
    <w:rsid w:val="00866E4D"/>
    <w:rsid w:val="008672A2"/>
    <w:rsid w:val="00870BD6"/>
    <w:rsid w:val="00871351"/>
    <w:rsid w:val="0087154C"/>
    <w:rsid w:val="0087211D"/>
    <w:rsid w:val="00872314"/>
    <w:rsid w:val="008723C6"/>
    <w:rsid w:val="008732CD"/>
    <w:rsid w:val="008735EA"/>
    <w:rsid w:val="00873875"/>
    <w:rsid w:val="00873D64"/>
    <w:rsid w:val="00873EFB"/>
    <w:rsid w:val="00874467"/>
    <w:rsid w:val="00874AFC"/>
    <w:rsid w:val="00874BBB"/>
    <w:rsid w:val="00876EDC"/>
    <w:rsid w:val="00877528"/>
    <w:rsid w:val="00877C18"/>
    <w:rsid w:val="00880AA9"/>
    <w:rsid w:val="00881868"/>
    <w:rsid w:val="0088270E"/>
    <w:rsid w:val="0088357F"/>
    <w:rsid w:val="00883A92"/>
    <w:rsid w:val="00884015"/>
    <w:rsid w:val="00884344"/>
    <w:rsid w:val="00885B9D"/>
    <w:rsid w:val="00885E5F"/>
    <w:rsid w:val="00886A94"/>
    <w:rsid w:val="00887D9F"/>
    <w:rsid w:val="00887E93"/>
    <w:rsid w:val="008908D8"/>
    <w:rsid w:val="00890F52"/>
    <w:rsid w:val="0089142C"/>
    <w:rsid w:val="00891E2A"/>
    <w:rsid w:val="00891E43"/>
    <w:rsid w:val="00891E49"/>
    <w:rsid w:val="00891E97"/>
    <w:rsid w:val="0089203C"/>
    <w:rsid w:val="00892519"/>
    <w:rsid w:val="00892D08"/>
    <w:rsid w:val="00892D34"/>
    <w:rsid w:val="00892D39"/>
    <w:rsid w:val="00893607"/>
    <w:rsid w:val="00894C58"/>
    <w:rsid w:val="00894FFC"/>
    <w:rsid w:val="008953FB"/>
    <w:rsid w:val="00895BEE"/>
    <w:rsid w:val="00896523"/>
    <w:rsid w:val="00896991"/>
    <w:rsid w:val="008A0230"/>
    <w:rsid w:val="008A02A4"/>
    <w:rsid w:val="008A07BF"/>
    <w:rsid w:val="008A353F"/>
    <w:rsid w:val="008A364C"/>
    <w:rsid w:val="008A3B4A"/>
    <w:rsid w:val="008A3E57"/>
    <w:rsid w:val="008A4FE1"/>
    <w:rsid w:val="008A5CE0"/>
    <w:rsid w:val="008A5D6E"/>
    <w:rsid w:val="008A6547"/>
    <w:rsid w:val="008A66C2"/>
    <w:rsid w:val="008A6CD9"/>
    <w:rsid w:val="008A717E"/>
    <w:rsid w:val="008B205F"/>
    <w:rsid w:val="008B2995"/>
    <w:rsid w:val="008B2D3F"/>
    <w:rsid w:val="008B3472"/>
    <w:rsid w:val="008B415E"/>
    <w:rsid w:val="008B4E59"/>
    <w:rsid w:val="008B68A5"/>
    <w:rsid w:val="008B7F3D"/>
    <w:rsid w:val="008C1169"/>
    <w:rsid w:val="008C19B2"/>
    <w:rsid w:val="008C2D2A"/>
    <w:rsid w:val="008C2D3E"/>
    <w:rsid w:val="008C3592"/>
    <w:rsid w:val="008C3E9D"/>
    <w:rsid w:val="008C4194"/>
    <w:rsid w:val="008C41D9"/>
    <w:rsid w:val="008C4956"/>
    <w:rsid w:val="008C4B2A"/>
    <w:rsid w:val="008C4D18"/>
    <w:rsid w:val="008C524D"/>
    <w:rsid w:val="008C57BE"/>
    <w:rsid w:val="008C6E75"/>
    <w:rsid w:val="008C6F04"/>
    <w:rsid w:val="008C6FCF"/>
    <w:rsid w:val="008C7429"/>
    <w:rsid w:val="008C7F6E"/>
    <w:rsid w:val="008D09E2"/>
    <w:rsid w:val="008D10C1"/>
    <w:rsid w:val="008D11DA"/>
    <w:rsid w:val="008D1282"/>
    <w:rsid w:val="008D15CF"/>
    <w:rsid w:val="008D1713"/>
    <w:rsid w:val="008D1718"/>
    <w:rsid w:val="008D1D0E"/>
    <w:rsid w:val="008D1EBB"/>
    <w:rsid w:val="008D1FA3"/>
    <w:rsid w:val="008D287A"/>
    <w:rsid w:val="008D29A6"/>
    <w:rsid w:val="008D3900"/>
    <w:rsid w:val="008D3E31"/>
    <w:rsid w:val="008D413F"/>
    <w:rsid w:val="008D541F"/>
    <w:rsid w:val="008D5BA3"/>
    <w:rsid w:val="008D70AE"/>
    <w:rsid w:val="008D7119"/>
    <w:rsid w:val="008D74DC"/>
    <w:rsid w:val="008D7DDB"/>
    <w:rsid w:val="008E0846"/>
    <w:rsid w:val="008E16A6"/>
    <w:rsid w:val="008E1DD3"/>
    <w:rsid w:val="008E2953"/>
    <w:rsid w:val="008E317C"/>
    <w:rsid w:val="008E5797"/>
    <w:rsid w:val="008E592E"/>
    <w:rsid w:val="008E5AF2"/>
    <w:rsid w:val="008E68B4"/>
    <w:rsid w:val="008E6E35"/>
    <w:rsid w:val="008E6FD6"/>
    <w:rsid w:val="008E709A"/>
    <w:rsid w:val="008E77FD"/>
    <w:rsid w:val="008E7827"/>
    <w:rsid w:val="008E7E39"/>
    <w:rsid w:val="008F00BC"/>
    <w:rsid w:val="008F0983"/>
    <w:rsid w:val="008F1173"/>
    <w:rsid w:val="008F130D"/>
    <w:rsid w:val="008F1B5A"/>
    <w:rsid w:val="008F1B83"/>
    <w:rsid w:val="008F34B6"/>
    <w:rsid w:val="008F3CD7"/>
    <w:rsid w:val="008F42EB"/>
    <w:rsid w:val="008F42FE"/>
    <w:rsid w:val="008F4871"/>
    <w:rsid w:val="008F4D4F"/>
    <w:rsid w:val="008F4DD6"/>
    <w:rsid w:val="008F4EEE"/>
    <w:rsid w:val="008F561B"/>
    <w:rsid w:val="008F6712"/>
    <w:rsid w:val="008F686D"/>
    <w:rsid w:val="008F68C5"/>
    <w:rsid w:val="008F6BAF"/>
    <w:rsid w:val="008F7627"/>
    <w:rsid w:val="008F79C0"/>
    <w:rsid w:val="0090032B"/>
    <w:rsid w:val="0090033E"/>
    <w:rsid w:val="00900B8E"/>
    <w:rsid w:val="00901B8E"/>
    <w:rsid w:val="00902820"/>
    <w:rsid w:val="00903992"/>
    <w:rsid w:val="00903E34"/>
    <w:rsid w:val="009044AF"/>
    <w:rsid w:val="00904A50"/>
    <w:rsid w:val="00904A80"/>
    <w:rsid w:val="00904E91"/>
    <w:rsid w:val="009056FC"/>
    <w:rsid w:val="00905FBC"/>
    <w:rsid w:val="00905FFB"/>
    <w:rsid w:val="00906D79"/>
    <w:rsid w:val="0090762B"/>
    <w:rsid w:val="00907931"/>
    <w:rsid w:val="009142B4"/>
    <w:rsid w:val="00914BE9"/>
    <w:rsid w:val="00915B43"/>
    <w:rsid w:val="00915DD6"/>
    <w:rsid w:val="009166A0"/>
    <w:rsid w:val="00916EC6"/>
    <w:rsid w:val="00916ED4"/>
    <w:rsid w:val="00920E28"/>
    <w:rsid w:val="0092109C"/>
    <w:rsid w:val="0092110E"/>
    <w:rsid w:val="00921541"/>
    <w:rsid w:val="00921ADB"/>
    <w:rsid w:val="00921B93"/>
    <w:rsid w:val="00922108"/>
    <w:rsid w:val="009238EC"/>
    <w:rsid w:val="009241D1"/>
    <w:rsid w:val="00924A11"/>
    <w:rsid w:val="009251EC"/>
    <w:rsid w:val="00925351"/>
    <w:rsid w:val="00925B58"/>
    <w:rsid w:val="00926C63"/>
    <w:rsid w:val="00926F69"/>
    <w:rsid w:val="009275C9"/>
    <w:rsid w:val="009279CC"/>
    <w:rsid w:val="00927B86"/>
    <w:rsid w:val="00927BF7"/>
    <w:rsid w:val="00927DCD"/>
    <w:rsid w:val="009300BF"/>
    <w:rsid w:val="009301F3"/>
    <w:rsid w:val="00930902"/>
    <w:rsid w:val="00930CA6"/>
    <w:rsid w:val="00930CC1"/>
    <w:rsid w:val="00931917"/>
    <w:rsid w:val="00931B4E"/>
    <w:rsid w:val="0093257E"/>
    <w:rsid w:val="00932D24"/>
    <w:rsid w:val="00932FE7"/>
    <w:rsid w:val="00933752"/>
    <w:rsid w:val="00933B52"/>
    <w:rsid w:val="009343C5"/>
    <w:rsid w:val="00934518"/>
    <w:rsid w:val="00934AF0"/>
    <w:rsid w:val="00935476"/>
    <w:rsid w:val="00936C47"/>
    <w:rsid w:val="00937641"/>
    <w:rsid w:val="009400E7"/>
    <w:rsid w:val="00940405"/>
    <w:rsid w:val="00940459"/>
    <w:rsid w:val="009405CE"/>
    <w:rsid w:val="009406ED"/>
    <w:rsid w:val="00941C3D"/>
    <w:rsid w:val="009420E7"/>
    <w:rsid w:val="009432F1"/>
    <w:rsid w:val="00944F2C"/>
    <w:rsid w:val="00945368"/>
    <w:rsid w:val="00945917"/>
    <w:rsid w:val="00945E05"/>
    <w:rsid w:val="009468FE"/>
    <w:rsid w:val="009501C2"/>
    <w:rsid w:val="00951924"/>
    <w:rsid w:val="00952D6D"/>
    <w:rsid w:val="00952E08"/>
    <w:rsid w:val="0095351B"/>
    <w:rsid w:val="00953D6B"/>
    <w:rsid w:val="00954936"/>
    <w:rsid w:val="00954E4B"/>
    <w:rsid w:val="00955EB1"/>
    <w:rsid w:val="00956C9E"/>
    <w:rsid w:val="009574AC"/>
    <w:rsid w:val="00957D27"/>
    <w:rsid w:val="00960A97"/>
    <w:rsid w:val="009615AE"/>
    <w:rsid w:val="00962708"/>
    <w:rsid w:val="009627C9"/>
    <w:rsid w:val="0096288E"/>
    <w:rsid w:val="00962C78"/>
    <w:rsid w:val="00962DE3"/>
    <w:rsid w:val="00963A40"/>
    <w:rsid w:val="00963D29"/>
    <w:rsid w:val="00963F72"/>
    <w:rsid w:val="00964713"/>
    <w:rsid w:val="00965A97"/>
    <w:rsid w:val="00965C67"/>
    <w:rsid w:val="00965D01"/>
    <w:rsid w:val="0096606F"/>
    <w:rsid w:val="00966463"/>
    <w:rsid w:val="00967C60"/>
    <w:rsid w:val="00967FE4"/>
    <w:rsid w:val="009701F3"/>
    <w:rsid w:val="00971668"/>
    <w:rsid w:val="009726A0"/>
    <w:rsid w:val="0097445E"/>
    <w:rsid w:val="00974799"/>
    <w:rsid w:val="00974B07"/>
    <w:rsid w:val="00974EC8"/>
    <w:rsid w:val="00975749"/>
    <w:rsid w:val="00976538"/>
    <w:rsid w:val="00976578"/>
    <w:rsid w:val="00976598"/>
    <w:rsid w:val="009766E2"/>
    <w:rsid w:val="009767B7"/>
    <w:rsid w:val="00976821"/>
    <w:rsid w:val="00976E8B"/>
    <w:rsid w:val="00977396"/>
    <w:rsid w:val="0097741D"/>
    <w:rsid w:val="00980586"/>
    <w:rsid w:val="00980E9E"/>
    <w:rsid w:val="00980F21"/>
    <w:rsid w:val="00981492"/>
    <w:rsid w:val="00981907"/>
    <w:rsid w:val="00982124"/>
    <w:rsid w:val="009828B5"/>
    <w:rsid w:val="00982C49"/>
    <w:rsid w:val="00983D00"/>
    <w:rsid w:val="00984D9B"/>
    <w:rsid w:val="0098538E"/>
    <w:rsid w:val="00985B44"/>
    <w:rsid w:val="00985FAF"/>
    <w:rsid w:val="00986C21"/>
    <w:rsid w:val="0098706C"/>
    <w:rsid w:val="00987ABE"/>
    <w:rsid w:val="00987D04"/>
    <w:rsid w:val="00987D3B"/>
    <w:rsid w:val="00987FBD"/>
    <w:rsid w:val="009904FF"/>
    <w:rsid w:val="00990B42"/>
    <w:rsid w:val="009917EB"/>
    <w:rsid w:val="00991B35"/>
    <w:rsid w:val="00991E91"/>
    <w:rsid w:val="00992763"/>
    <w:rsid w:val="009936BD"/>
    <w:rsid w:val="00993C7D"/>
    <w:rsid w:val="00994143"/>
    <w:rsid w:val="00994F68"/>
    <w:rsid w:val="00995347"/>
    <w:rsid w:val="00995608"/>
    <w:rsid w:val="00996179"/>
    <w:rsid w:val="009967A2"/>
    <w:rsid w:val="009968A5"/>
    <w:rsid w:val="00996AF4"/>
    <w:rsid w:val="009A02BE"/>
    <w:rsid w:val="009A066A"/>
    <w:rsid w:val="009A0986"/>
    <w:rsid w:val="009A09D5"/>
    <w:rsid w:val="009A0BF8"/>
    <w:rsid w:val="009A263E"/>
    <w:rsid w:val="009A2730"/>
    <w:rsid w:val="009A4F9E"/>
    <w:rsid w:val="009A5354"/>
    <w:rsid w:val="009A606C"/>
    <w:rsid w:val="009A60A6"/>
    <w:rsid w:val="009A75A1"/>
    <w:rsid w:val="009A76B6"/>
    <w:rsid w:val="009B00E1"/>
    <w:rsid w:val="009B0C1C"/>
    <w:rsid w:val="009B1459"/>
    <w:rsid w:val="009B18CF"/>
    <w:rsid w:val="009B1E2F"/>
    <w:rsid w:val="009B2674"/>
    <w:rsid w:val="009B2A4B"/>
    <w:rsid w:val="009B2A63"/>
    <w:rsid w:val="009B2AE8"/>
    <w:rsid w:val="009B36A9"/>
    <w:rsid w:val="009B487B"/>
    <w:rsid w:val="009B4A29"/>
    <w:rsid w:val="009B4D7B"/>
    <w:rsid w:val="009B6463"/>
    <w:rsid w:val="009B6651"/>
    <w:rsid w:val="009B731C"/>
    <w:rsid w:val="009B7616"/>
    <w:rsid w:val="009C0071"/>
    <w:rsid w:val="009C0606"/>
    <w:rsid w:val="009C0652"/>
    <w:rsid w:val="009C073F"/>
    <w:rsid w:val="009C1594"/>
    <w:rsid w:val="009C1ACB"/>
    <w:rsid w:val="009C2511"/>
    <w:rsid w:val="009C2D87"/>
    <w:rsid w:val="009C3E10"/>
    <w:rsid w:val="009C4B2B"/>
    <w:rsid w:val="009C4B33"/>
    <w:rsid w:val="009C5138"/>
    <w:rsid w:val="009C52B2"/>
    <w:rsid w:val="009C5519"/>
    <w:rsid w:val="009C5637"/>
    <w:rsid w:val="009C584A"/>
    <w:rsid w:val="009C5ED6"/>
    <w:rsid w:val="009C6426"/>
    <w:rsid w:val="009C6635"/>
    <w:rsid w:val="009C768A"/>
    <w:rsid w:val="009D1725"/>
    <w:rsid w:val="009D2845"/>
    <w:rsid w:val="009D45C9"/>
    <w:rsid w:val="009D4717"/>
    <w:rsid w:val="009D493E"/>
    <w:rsid w:val="009D4A64"/>
    <w:rsid w:val="009D4B2A"/>
    <w:rsid w:val="009D55D4"/>
    <w:rsid w:val="009D58F8"/>
    <w:rsid w:val="009D5F03"/>
    <w:rsid w:val="009D5FBD"/>
    <w:rsid w:val="009D614F"/>
    <w:rsid w:val="009D76AB"/>
    <w:rsid w:val="009D7986"/>
    <w:rsid w:val="009D7F2E"/>
    <w:rsid w:val="009E01C8"/>
    <w:rsid w:val="009E0AEE"/>
    <w:rsid w:val="009E2D77"/>
    <w:rsid w:val="009E37A8"/>
    <w:rsid w:val="009E3984"/>
    <w:rsid w:val="009E3AD9"/>
    <w:rsid w:val="009E3BA6"/>
    <w:rsid w:val="009E3BDD"/>
    <w:rsid w:val="009E439D"/>
    <w:rsid w:val="009E445C"/>
    <w:rsid w:val="009E4A9B"/>
    <w:rsid w:val="009E4B38"/>
    <w:rsid w:val="009E4C67"/>
    <w:rsid w:val="009E523E"/>
    <w:rsid w:val="009E5CF5"/>
    <w:rsid w:val="009E691F"/>
    <w:rsid w:val="009E6939"/>
    <w:rsid w:val="009E7063"/>
    <w:rsid w:val="009E79F0"/>
    <w:rsid w:val="009E7C11"/>
    <w:rsid w:val="009F127E"/>
    <w:rsid w:val="009F14A5"/>
    <w:rsid w:val="009F1632"/>
    <w:rsid w:val="009F2A3A"/>
    <w:rsid w:val="009F31AF"/>
    <w:rsid w:val="009F3D7E"/>
    <w:rsid w:val="009F42F9"/>
    <w:rsid w:val="009F44E2"/>
    <w:rsid w:val="009F4DDC"/>
    <w:rsid w:val="009F5205"/>
    <w:rsid w:val="009F6361"/>
    <w:rsid w:val="009F699E"/>
    <w:rsid w:val="009F7565"/>
    <w:rsid w:val="00A003DE"/>
    <w:rsid w:val="00A009F0"/>
    <w:rsid w:val="00A0199D"/>
    <w:rsid w:val="00A01CBB"/>
    <w:rsid w:val="00A026B0"/>
    <w:rsid w:val="00A03E60"/>
    <w:rsid w:val="00A045DC"/>
    <w:rsid w:val="00A04A66"/>
    <w:rsid w:val="00A04D5E"/>
    <w:rsid w:val="00A050DC"/>
    <w:rsid w:val="00A056E4"/>
    <w:rsid w:val="00A059DC"/>
    <w:rsid w:val="00A06BBB"/>
    <w:rsid w:val="00A07495"/>
    <w:rsid w:val="00A10287"/>
    <w:rsid w:val="00A104B2"/>
    <w:rsid w:val="00A109DE"/>
    <w:rsid w:val="00A10DE9"/>
    <w:rsid w:val="00A113E2"/>
    <w:rsid w:val="00A11C06"/>
    <w:rsid w:val="00A1225C"/>
    <w:rsid w:val="00A1269D"/>
    <w:rsid w:val="00A12C06"/>
    <w:rsid w:val="00A12FAF"/>
    <w:rsid w:val="00A13A4B"/>
    <w:rsid w:val="00A13BBE"/>
    <w:rsid w:val="00A13C72"/>
    <w:rsid w:val="00A13CA0"/>
    <w:rsid w:val="00A14446"/>
    <w:rsid w:val="00A144FE"/>
    <w:rsid w:val="00A146DD"/>
    <w:rsid w:val="00A14BB5"/>
    <w:rsid w:val="00A15477"/>
    <w:rsid w:val="00A16017"/>
    <w:rsid w:val="00A161B8"/>
    <w:rsid w:val="00A1697A"/>
    <w:rsid w:val="00A170CC"/>
    <w:rsid w:val="00A206E7"/>
    <w:rsid w:val="00A20AA9"/>
    <w:rsid w:val="00A20B0D"/>
    <w:rsid w:val="00A21820"/>
    <w:rsid w:val="00A21DC9"/>
    <w:rsid w:val="00A22EC4"/>
    <w:rsid w:val="00A22FB6"/>
    <w:rsid w:val="00A2301F"/>
    <w:rsid w:val="00A23149"/>
    <w:rsid w:val="00A234FE"/>
    <w:rsid w:val="00A23BB3"/>
    <w:rsid w:val="00A23C65"/>
    <w:rsid w:val="00A2412E"/>
    <w:rsid w:val="00A24533"/>
    <w:rsid w:val="00A247AE"/>
    <w:rsid w:val="00A2501D"/>
    <w:rsid w:val="00A25B7B"/>
    <w:rsid w:val="00A2607C"/>
    <w:rsid w:val="00A2615B"/>
    <w:rsid w:val="00A261E0"/>
    <w:rsid w:val="00A26345"/>
    <w:rsid w:val="00A26C44"/>
    <w:rsid w:val="00A27C44"/>
    <w:rsid w:val="00A305DC"/>
    <w:rsid w:val="00A30A46"/>
    <w:rsid w:val="00A30FA3"/>
    <w:rsid w:val="00A31097"/>
    <w:rsid w:val="00A321A2"/>
    <w:rsid w:val="00A327AD"/>
    <w:rsid w:val="00A32A0B"/>
    <w:rsid w:val="00A32C4E"/>
    <w:rsid w:val="00A32EB4"/>
    <w:rsid w:val="00A33345"/>
    <w:rsid w:val="00A33798"/>
    <w:rsid w:val="00A34049"/>
    <w:rsid w:val="00A341A7"/>
    <w:rsid w:val="00A355CC"/>
    <w:rsid w:val="00A409EB"/>
    <w:rsid w:val="00A41096"/>
    <w:rsid w:val="00A413EC"/>
    <w:rsid w:val="00A414E1"/>
    <w:rsid w:val="00A41A0E"/>
    <w:rsid w:val="00A42080"/>
    <w:rsid w:val="00A42613"/>
    <w:rsid w:val="00A42810"/>
    <w:rsid w:val="00A445AD"/>
    <w:rsid w:val="00A445D3"/>
    <w:rsid w:val="00A44C78"/>
    <w:rsid w:val="00A45712"/>
    <w:rsid w:val="00A4685F"/>
    <w:rsid w:val="00A46DA5"/>
    <w:rsid w:val="00A470E8"/>
    <w:rsid w:val="00A47189"/>
    <w:rsid w:val="00A471C0"/>
    <w:rsid w:val="00A477E9"/>
    <w:rsid w:val="00A47973"/>
    <w:rsid w:val="00A50602"/>
    <w:rsid w:val="00A5124D"/>
    <w:rsid w:val="00A51433"/>
    <w:rsid w:val="00A514D2"/>
    <w:rsid w:val="00A5275B"/>
    <w:rsid w:val="00A53638"/>
    <w:rsid w:val="00A53AEA"/>
    <w:rsid w:val="00A53C7F"/>
    <w:rsid w:val="00A544C0"/>
    <w:rsid w:val="00A544E6"/>
    <w:rsid w:val="00A54881"/>
    <w:rsid w:val="00A54B9B"/>
    <w:rsid w:val="00A55294"/>
    <w:rsid w:val="00A56060"/>
    <w:rsid w:val="00A56D66"/>
    <w:rsid w:val="00A6056D"/>
    <w:rsid w:val="00A60E8D"/>
    <w:rsid w:val="00A60F00"/>
    <w:rsid w:val="00A618E4"/>
    <w:rsid w:val="00A61C91"/>
    <w:rsid w:val="00A61CB2"/>
    <w:rsid w:val="00A62696"/>
    <w:rsid w:val="00A62BBE"/>
    <w:rsid w:val="00A62CF4"/>
    <w:rsid w:val="00A636F6"/>
    <w:rsid w:val="00A63F81"/>
    <w:rsid w:val="00A64D6D"/>
    <w:rsid w:val="00A655C1"/>
    <w:rsid w:val="00A65F95"/>
    <w:rsid w:val="00A665B9"/>
    <w:rsid w:val="00A667CA"/>
    <w:rsid w:val="00A66A51"/>
    <w:rsid w:val="00A7020E"/>
    <w:rsid w:val="00A708AB"/>
    <w:rsid w:val="00A71179"/>
    <w:rsid w:val="00A71C93"/>
    <w:rsid w:val="00A72573"/>
    <w:rsid w:val="00A7321B"/>
    <w:rsid w:val="00A74209"/>
    <w:rsid w:val="00A743C9"/>
    <w:rsid w:val="00A74D65"/>
    <w:rsid w:val="00A757A2"/>
    <w:rsid w:val="00A75F9F"/>
    <w:rsid w:val="00A7692C"/>
    <w:rsid w:val="00A76983"/>
    <w:rsid w:val="00A76D4C"/>
    <w:rsid w:val="00A76E93"/>
    <w:rsid w:val="00A77632"/>
    <w:rsid w:val="00A77675"/>
    <w:rsid w:val="00A77EE1"/>
    <w:rsid w:val="00A801FD"/>
    <w:rsid w:val="00A80224"/>
    <w:rsid w:val="00A80990"/>
    <w:rsid w:val="00A82117"/>
    <w:rsid w:val="00A83AB4"/>
    <w:rsid w:val="00A83E03"/>
    <w:rsid w:val="00A84292"/>
    <w:rsid w:val="00A8483B"/>
    <w:rsid w:val="00A856BA"/>
    <w:rsid w:val="00A85AF2"/>
    <w:rsid w:val="00A85E37"/>
    <w:rsid w:val="00A862B6"/>
    <w:rsid w:val="00A86608"/>
    <w:rsid w:val="00A867E2"/>
    <w:rsid w:val="00A86EEC"/>
    <w:rsid w:val="00A870B3"/>
    <w:rsid w:val="00A87AE9"/>
    <w:rsid w:val="00A90122"/>
    <w:rsid w:val="00A9086C"/>
    <w:rsid w:val="00A911C2"/>
    <w:rsid w:val="00A91683"/>
    <w:rsid w:val="00A9187F"/>
    <w:rsid w:val="00A923D4"/>
    <w:rsid w:val="00A94404"/>
    <w:rsid w:val="00A94533"/>
    <w:rsid w:val="00A95118"/>
    <w:rsid w:val="00A95C35"/>
    <w:rsid w:val="00A95D7F"/>
    <w:rsid w:val="00A95DD3"/>
    <w:rsid w:val="00A96AC9"/>
    <w:rsid w:val="00A96F71"/>
    <w:rsid w:val="00A97463"/>
    <w:rsid w:val="00AA0073"/>
    <w:rsid w:val="00AA08A2"/>
    <w:rsid w:val="00AA0BFB"/>
    <w:rsid w:val="00AA1327"/>
    <w:rsid w:val="00AA388A"/>
    <w:rsid w:val="00AA3CE8"/>
    <w:rsid w:val="00AA5142"/>
    <w:rsid w:val="00AA5A44"/>
    <w:rsid w:val="00AA663C"/>
    <w:rsid w:val="00AA6A07"/>
    <w:rsid w:val="00AA6CEA"/>
    <w:rsid w:val="00AA7310"/>
    <w:rsid w:val="00AA7627"/>
    <w:rsid w:val="00AA7E14"/>
    <w:rsid w:val="00AB08D4"/>
    <w:rsid w:val="00AB1ED0"/>
    <w:rsid w:val="00AB22F8"/>
    <w:rsid w:val="00AB30F8"/>
    <w:rsid w:val="00AB38B7"/>
    <w:rsid w:val="00AB38CA"/>
    <w:rsid w:val="00AB4610"/>
    <w:rsid w:val="00AB47F1"/>
    <w:rsid w:val="00AB5493"/>
    <w:rsid w:val="00AB6122"/>
    <w:rsid w:val="00AB6136"/>
    <w:rsid w:val="00AB713A"/>
    <w:rsid w:val="00AB7B10"/>
    <w:rsid w:val="00AC0A7F"/>
    <w:rsid w:val="00AC0AD0"/>
    <w:rsid w:val="00AC19DA"/>
    <w:rsid w:val="00AC1F85"/>
    <w:rsid w:val="00AC20B5"/>
    <w:rsid w:val="00AC2450"/>
    <w:rsid w:val="00AC285D"/>
    <w:rsid w:val="00AC2906"/>
    <w:rsid w:val="00AC424F"/>
    <w:rsid w:val="00AC5FC0"/>
    <w:rsid w:val="00AC6622"/>
    <w:rsid w:val="00AC6ED8"/>
    <w:rsid w:val="00AC7863"/>
    <w:rsid w:val="00AC7A4E"/>
    <w:rsid w:val="00AC7F57"/>
    <w:rsid w:val="00AD028A"/>
    <w:rsid w:val="00AD0F3E"/>
    <w:rsid w:val="00AD0FD8"/>
    <w:rsid w:val="00AD1649"/>
    <w:rsid w:val="00AD1690"/>
    <w:rsid w:val="00AD2827"/>
    <w:rsid w:val="00AD2AAA"/>
    <w:rsid w:val="00AD3A47"/>
    <w:rsid w:val="00AD4209"/>
    <w:rsid w:val="00AD4797"/>
    <w:rsid w:val="00AD50D3"/>
    <w:rsid w:val="00AD5349"/>
    <w:rsid w:val="00AD5B1D"/>
    <w:rsid w:val="00AD5F65"/>
    <w:rsid w:val="00AD6C93"/>
    <w:rsid w:val="00AD706D"/>
    <w:rsid w:val="00AD70B2"/>
    <w:rsid w:val="00AD75DE"/>
    <w:rsid w:val="00AD760C"/>
    <w:rsid w:val="00AD784B"/>
    <w:rsid w:val="00AD7DAA"/>
    <w:rsid w:val="00AE011F"/>
    <w:rsid w:val="00AE280A"/>
    <w:rsid w:val="00AE28A4"/>
    <w:rsid w:val="00AE338E"/>
    <w:rsid w:val="00AE44DF"/>
    <w:rsid w:val="00AE47C1"/>
    <w:rsid w:val="00AE54D3"/>
    <w:rsid w:val="00AE5675"/>
    <w:rsid w:val="00AE6214"/>
    <w:rsid w:val="00AE6285"/>
    <w:rsid w:val="00AE635C"/>
    <w:rsid w:val="00AE671D"/>
    <w:rsid w:val="00AF04E4"/>
    <w:rsid w:val="00AF0F74"/>
    <w:rsid w:val="00AF2119"/>
    <w:rsid w:val="00AF256E"/>
    <w:rsid w:val="00AF27BC"/>
    <w:rsid w:val="00AF2DB7"/>
    <w:rsid w:val="00AF39F1"/>
    <w:rsid w:val="00AF43CE"/>
    <w:rsid w:val="00AF5916"/>
    <w:rsid w:val="00AF6668"/>
    <w:rsid w:val="00AF688C"/>
    <w:rsid w:val="00AF759D"/>
    <w:rsid w:val="00AF7C03"/>
    <w:rsid w:val="00AF7FAA"/>
    <w:rsid w:val="00B00B33"/>
    <w:rsid w:val="00B00DDB"/>
    <w:rsid w:val="00B00ECC"/>
    <w:rsid w:val="00B010EF"/>
    <w:rsid w:val="00B0136C"/>
    <w:rsid w:val="00B024C4"/>
    <w:rsid w:val="00B02840"/>
    <w:rsid w:val="00B03ABC"/>
    <w:rsid w:val="00B045B3"/>
    <w:rsid w:val="00B0530C"/>
    <w:rsid w:val="00B06B5E"/>
    <w:rsid w:val="00B07AA5"/>
    <w:rsid w:val="00B105FB"/>
    <w:rsid w:val="00B10A15"/>
    <w:rsid w:val="00B10CE9"/>
    <w:rsid w:val="00B11D9D"/>
    <w:rsid w:val="00B127EB"/>
    <w:rsid w:val="00B1313C"/>
    <w:rsid w:val="00B13D46"/>
    <w:rsid w:val="00B1486D"/>
    <w:rsid w:val="00B154EB"/>
    <w:rsid w:val="00B1572D"/>
    <w:rsid w:val="00B161B1"/>
    <w:rsid w:val="00B17604"/>
    <w:rsid w:val="00B2066F"/>
    <w:rsid w:val="00B20CFB"/>
    <w:rsid w:val="00B2193E"/>
    <w:rsid w:val="00B219F3"/>
    <w:rsid w:val="00B21E8E"/>
    <w:rsid w:val="00B21F85"/>
    <w:rsid w:val="00B2216F"/>
    <w:rsid w:val="00B22AEE"/>
    <w:rsid w:val="00B22C89"/>
    <w:rsid w:val="00B2373E"/>
    <w:rsid w:val="00B23ECA"/>
    <w:rsid w:val="00B24478"/>
    <w:rsid w:val="00B244D1"/>
    <w:rsid w:val="00B2499F"/>
    <w:rsid w:val="00B24D6B"/>
    <w:rsid w:val="00B2541E"/>
    <w:rsid w:val="00B25DC4"/>
    <w:rsid w:val="00B26086"/>
    <w:rsid w:val="00B270F6"/>
    <w:rsid w:val="00B273DA"/>
    <w:rsid w:val="00B27416"/>
    <w:rsid w:val="00B308ED"/>
    <w:rsid w:val="00B309AA"/>
    <w:rsid w:val="00B30A5E"/>
    <w:rsid w:val="00B30A78"/>
    <w:rsid w:val="00B31618"/>
    <w:rsid w:val="00B31739"/>
    <w:rsid w:val="00B31B21"/>
    <w:rsid w:val="00B31BEA"/>
    <w:rsid w:val="00B31D1A"/>
    <w:rsid w:val="00B337A3"/>
    <w:rsid w:val="00B338DA"/>
    <w:rsid w:val="00B33C97"/>
    <w:rsid w:val="00B33FE2"/>
    <w:rsid w:val="00B347BA"/>
    <w:rsid w:val="00B37061"/>
    <w:rsid w:val="00B3739F"/>
    <w:rsid w:val="00B377E5"/>
    <w:rsid w:val="00B37856"/>
    <w:rsid w:val="00B41721"/>
    <w:rsid w:val="00B42EE8"/>
    <w:rsid w:val="00B43A9A"/>
    <w:rsid w:val="00B43EE9"/>
    <w:rsid w:val="00B442FB"/>
    <w:rsid w:val="00B44E02"/>
    <w:rsid w:val="00B4534E"/>
    <w:rsid w:val="00B46815"/>
    <w:rsid w:val="00B47231"/>
    <w:rsid w:val="00B5094E"/>
    <w:rsid w:val="00B50B8B"/>
    <w:rsid w:val="00B50DF7"/>
    <w:rsid w:val="00B51424"/>
    <w:rsid w:val="00B5154E"/>
    <w:rsid w:val="00B5169C"/>
    <w:rsid w:val="00B51A5B"/>
    <w:rsid w:val="00B52253"/>
    <w:rsid w:val="00B526C4"/>
    <w:rsid w:val="00B52879"/>
    <w:rsid w:val="00B52F9B"/>
    <w:rsid w:val="00B533DA"/>
    <w:rsid w:val="00B5358B"/>
    <w:rsid w:val="00B53D65"/>
    <w:rsid w:val="00B53F90"/>
    <w:rsid w:val="00B53FBA"/>
    <w:rsid w:val="00B54C58"/>
    <w:rsid w:val="00B54E5D"/>
    <w:rsid w:val="00B55E4B"/>
    <w:rsid w:val="00B55FBC"/>
    <w:rsid w:val="00B5730B"/>
    <w:rsid w:val="00B574A8"/>
    <w:rsid w:val="00B57ACC"/>
    <w:rsid w:val="00B57D20"/>
    <w:rsid w:val="00B600C5"/>
    <w:rsid w:val="00B608CB"/>
    <w:rsid w:val="00B6163D"/>
    <w:rsid w:val="00B624FE"/>
    <w:rsid w:val="00B63128"/>
    <w:rsid w:val="00B63658"/>
    <w:rsid w:val="00B641B2"/>
    <w:rsid w:val="00B642D3"/>
    <w:rsid w:val="00B643E4"/>
    <w:rsid w:val="00B64F9D"/>
    <w:rsid w:val="00B6533E"/>
    <w:rsid w:val="00B6564D"/>
    <w:rsid w:val="00B65ECD"/>
    <w:rsid w:val="00B660D3"/>
    <w:rsid w:val="00B662A8"/>
    <w:rsid w:val="00B665DC"/>
    <w:rsid w:val="00B66807"/>
    <w:rsid w:val="00B66CBA"/>
    <w:rsid w:val="00B67080"/>
    <w:rsid w:val="00B677C1"/>
    <w:rsid w:val="00B710D1"/>
    <w:rsid w:val="00B7234D"/>
    <w:rsid w:val="00B72BAC"/>
    <w:rsid w:val="00B736B4"/>
    <w:rsid w:val="00B7380A"/>
    <w:rsid w:val="00B74554"/>
    <w:rsid w:val="00B75B35"/>
    <w:rsid w:val="00B75CB1"/>
    <w:rsid w:val="00B75DA6"/>
    <w:rsid w:val="00B770E8"/>
    <w:rsid w:val="00B77957"/>
    <w:rsid w:val="00B77F63"/>
    <w:rsid w:val="00B8034C"/>
    <w:rsid w:val="00B8041A"/>
    <w:rsid w:val="00B80C82"/>
    <w:rsid w:val="00B80F11"/>
    <w:rsid w:val="00B81B6F"/>
    <w:rsid w:val="00B84321"/>
    <w:rsid w:val="00B85690"/>
    <w:rsid w:val="00B864F6"/>
    <w:rsid w:val="00B86B81"/>
    <w:rsid w:val="00B87324"/>
    <w:rsid w:val="00B87588"/>
    <w:rsid w:val="00B87943"/>
    <w:rsid w:val="00B87AE2"/>
    <w:rsid w:val="00B90EF3"/>
    <w:rsid w:val="00B91376"/>
    <w:rsid w:val="00B91DFA"/>
    <w:rsid w:val="00B92402"/>
    <w:rsid w:val="00B92B6A"/>
    <w:rsid w:val="00B9302F"/>
    <w:rsid w:val="00B94CC3"/>
    <w:rsid w:val="00B95ABC"/>
    <w:rsid w:val="00B95BE9"/>
    <w:rsid w:val="00B95C7D"/>
    <w:rsid w:val="00B95CA0"/>
    <w:rsid w:val="00B96048"/>
    <w:rsid w:val="00B96F1C"/>
    <w:rsid w:val="00B97E10"/>
    <w:rsid w:val="00BA033F"/>
    <w:rsid w:val="00BA13B9"/>
    <w:rsid w:val="00BA18D6"/>
    <w:rsid w:val="00BA2A31"/>
    <w:rsid w:val="00BA2EAB"/>
    <w:rsid w:val="00BA31C0"/>
    <w:rsid w:val="00BA3878"/>
    <w:rsid w:val="00BA42E9"/>
    <w:rsid w:val="00BA4F86"/>
    <w:rsid w:val="00BA56B7"/>
    <w:rsid w:val="00BA703C"/>
    <w:rsid w:val="00BA7493"/>
    <w:rsid w:val="00BB007F"/>
    <w:rsid w:val="00BB037C"/>
    <w:rsid w:val="00BB0F20"/>
    <w:rsid w:val="00BB1993"/>
    <w:rsid w:val="00BB2343"/>
    <w:rsid w:val="00BB3584"/>
    <w:rsid w:val="00BB4787"/>
    <w:rsid w:val="00BB50C5"/>
    <w:rsid w:val="00BB67F9"/>
    <w:rsid w:val="00BB681A"/>
    <w:rsid w:val="00BB7008"/>
    <w:rsid w:val="00BB78D2"/>
    <w:rsid w:val="00BB7A8A"/>
    <w:rsid w:val="00BB7C2B"/>
    <w:rsid w:val="00BC05F2"/>
    <w:rsid w:val="00BC0B48"/>
    <w:rsid w:val="00BC14E8"/>
    <w:rsid w:val="00BC35C1"/>
    <w:rsid w:val="00BC3651"/>
    <w:rsid w:val="00BC3E3D"/>
    <w:rsid w:val="00BC3E4F"/>
    <w:rsid w:val="00BC3F94"/>
    <w:rsid w:val="00BC4AC0"/>
    <w:rsid w:val="00BC4EC7"/>
    <w:rsid w:val="00BC5389"/>
    <w:rsid w:val="00BC56DB"/>
    <w:rsid w:val="00BC5CD4"/>
    <w:rsid w:val="00BC5DD2"/>
    <w:rsid w:val="00BC6345"/>
    <w:rsid w:val="00BC68DD"/>
    <w:rsid w:val="00BC6974"/>
    <w:rsid w:val="00BC74E1"/>
    <w:rsid w:val="00BC7D2B"/>
    <w:rsid w:val="00BD0209"/>
    <w:rsid w:val="00BD0962"/>
    <w:rsid w:val="00BD0A2E"/>
    <w:rsid w:val="00BD158A"/>
    <w:rsid w:val="00BD189D"/>
    <w:rsid w:val="00BD2428"/>
    <w:rsid w:val="00BD2D4D"/>
    <w:rsid w:val="00BD2F33"/>
    <w:rsid w:val="00BD303C"/>
    <w:rsid w:val="00BD312C"/>
    <w:rsid w:val="00BD4443"/>
    <w:rsid w:val="00BD5493"/>
    <w:rsid w:val="00BD6C6C"/>
    <w:rsid w:val="00BE31A6"/>
    <w:rsid w:val="00BE4525"/>
    <w:rsid w:val="00BE49AC"/>
    <w:rsid w:val="00BE4EFA"/>
    <w:rsid w:val="00BE4FB9"/>
    <w:rsid w:val="00BE5CC5"/>
    <w:rsid w:val="00BE5D02"/>
    <w:rsid w:val="00BE5FAF"/>
    <w:rsid w:val="00BE797E"/>
    <w:rsid w:val="00BE7E21"/>
    <w:rsid w:val="00BF1C83"/>
    <w:rsid w:val="00BF42C3"/>
    <w:rsid w:val="00BF43BD"/>
    <w:rsid w:val="00BF4C31"/>
    <w:rsid w:val="00BF613B"/>
    <w:rsid w:val="00BF6FEF"/>
    <w:rsid w:val="00BF7099"/>
    <w:rsid w:val="00C011DE"/>
    <w:rsid w:val="00C01240"/>
    <w:rsid w:val="00C01717"/>
    <w:rsid w:val="00C01935"/>
    <w:rsid w:val="00C01E57"/>
    <w:rsid w:val="00C01FE4"/>
    <w:rsid w:val="00C02277"/>
    <w:rsid w:val="00C041C9"/>
    <w:rsid w:val="00C0506D"/>
    <w:rsid w:val="00C0553F"/>
    <w:rsid w:val="00C05DA6"/>
    <w:rsid w:val="00C06D0E"/>
    <w:rsid w:val="00C075A8"/>
    <w:rsid w:val="00C10B85"/>
    <w:rsid w:val="00C13431"/>
    <w:rsid w:val="00C13599"/>
    <w:rsid w:val="00C13742"/>
    <w:rsid w:val="00C14879"/>
    <w:rsid w:val="00C149A4"/>
    <w:rsid w:val="00C14EB8"/>
    <w:rsid w:val="00C150B0"/>
    <w:rsid w:val="00C1514C"/>
    <w:rsid w:val="00C15B2F"/>
    <w:rsid w:val="00C15E57"/>
    <w:rsid w:val="00C16061"/>
    <w:rsid w:val="00C160CA"/>
    <w:rsid w:val="00C16D40"/>
    <w:rsid w:val="00C17FD5"/>
    <w:rsid w:val="00C207B2"/>
    <w:rsid w:val="00C21B20"/>
    <w:rsid w:val="00C21D6C"/>
    <w:rsid w:val="00C21D91"/>
    <w:rsid w:val="00C21EC5"/>
    <w:rsid w:val="00C229F8"/>
    <w:rsid w:val="00C23636"/>
    <w:rsid w:val="00C23BA2"/>
    <w:rsid w:val="00C23D74"/>
    <w:rsid w:val="00C2434E"/>
    <w:rsid w:val="00C24693"/>
    <w:rsid w:val="00C24BCB"/>
    <w:rsid w:val="00C24F5D"/>
    <w:rsid w:val="00C2540A"/>
    <w:rsid w:val="00C25707"/>
    <w:rsid w:val="00C25DB2"/>
    <w:rsid w:val="00C26344"/>
    <w:rsid w:val="00C2691F"/>
    <w:rsid w:val="00C2756C"/>
    <w:rsid w:val="00C27818"/>
    <w:rsid w:val="00C27DA0"/>
    <w:rsid w:val="00C3004D"/>
    <w:rsid w:val="00C30975"/>
    <w:rsid w:val="00C31157"/>
    <w:rsid w:val="00C31924"/>
    <w:rsid w:val="00C31D68"/>
    <w:rsid w:val="00C34698"/>
    <w:rsid w:val="00C3503B"/>
    <w:rsid w:val="00C36AD4"/>
    <w:rsid w:val="00C3703C"/>
    <w:rsid w:val="00C370CA"/>
    <w:rsid w:val="00C37ABF"/>
    <w:rsid w:val="00C37E1D"/>
    <w:rsid w:val="00C400FD"/>
    <w:rsid w:val="00C403AD"/>
    <w:rsid w:val="00C41AAC"/>
    <w:rsid w:val="00C422BD"/>
    <w:rsid w:val="00C42B90"/>
    <w:rsid w:val="00C4333A"/>
    <w:rsid w:val="00C43532"/>
    <w:rsid w:val="00C44BA1"/>
    <w:rsid w:val="00C4532E"/>
    <w:rsid w:val="00C45330"/>
    <w:rsid w:val="00C45C23"/>
    <w:rsid w:val="00C461A3"/>
    <w:rsid w:val="00C47788"/>
    <w:rsid w:val="00C47EC9"/>
    <w:rsid w:val="00C51186"/>
    <w:rsid w:val="00C51237"/>
    <w:rsid w:val="00C51AFD"/>
    <w:rsid w:val="00C51C76"/>
    <w:rsid w:val="00C52091"/>
    <w:rsid w:val="00C5262F"/>
    <w:rsid w:val="00C5312F"/>
    <w:rsid w:val="00C53528"/>
    <w:rsid w:val="00C537BC"/>
    <w:rsid w:val="00C538D1"/>
    <w:rsid w:val="00C540B4"/>
    <w:rsid w:val="00C55EF0"/>
    <w:rsid w:val="00C5641E"/>
    <w:rsid w:val="00C5691E"/>
    <w:rsid w:val="00C579AB"/>
    <w:rsid w:val="00C602E3"/>
    <w:rsid w:val="00C60BA0"/>
    <w:rsid w:val="00C6132C"/>
    <w:rsid w:val="00C6196A"/>
    <w:rsid w:val="00C622EA"/>
    <w:rsid w:val="00C62A13"/>
    <w:rsid w:val="00C62D74"/>
    <w:rsid w:val="00C630E5"/>
    <w:rsid w:val="00C6340F"/>
    <w:rsid w:val="00C63B18"/>
    <w:rsid w:val="00C64657"/>
    <w:rsid w:val="00C64B3B"/>
    <w:rsid w:val="00C656A2"/>
    <w:rsid w:val="00C65BBE"/>
    <w:rsid w:val="00C66234"/>
    <w:rsid w:val="00C6634C"/>
    <w:rsid w:val="00C6642D"/>
    <w:rsid w:val="00C66C72"/>
    <w:rsid w:val="00C66D3E"/>
    <w:rsid w:val="00C672A8"/>
    <w:rsid w:val="00C672D0"/>
    <w:rsid w:val="00C73D59"/>
    <w:rsid w:val="00C746A1"/>
    <w:rsid w:val="00C746BA"/>
    <w:rsid w:val="00C74BA3"/>
    <w:rsid w:val="00C74D48"/>
    <w:rsid w:val="00C75091"/>
    <w:rsid w:val="00C75233"/>
    <w:rsid w:val="00C75976"/>
    <w:rsid w:val="00C75C57"/>
    <w:rsid w:val="00C76EDC"/>
    <w:rsid w:val="00C7739B"/>
    <w:rsid w:val="00C80669"/>
    <w:rsid w:val="00C80FAE"/>
    <w:rsid w:val="00C81469"/>
    <w:rsid w:val="00C81579"/>
    <w:rsid w:val="00C81D9F"/>
    <w:rsid w:val="00C82219"/>
    <w:rsid w:val="00C82601"/>
    <w:rsid w:val="00C829FD"/>
    <w:rsid w:val="00C85764"/>
    <w:rsid w:val="00C85D38"/>
    <w:rsid w:val="00C862CB"/>
    <w:rsid w:val="00C86BDA"/>
    <w:rsid w:val="00C87EC3"/>
    <w:rsid w:val="00C90778"/>
    <w:rsid w:val="00C91495"/>
    <w:rsid w:val="00C923AA"/>
    <w:rsid w:val="00C92A7F"/>
    <w:rsid w:val="00C92E1E"/>
    <w:rsid w:val="00C937C3"/>
    <w:rsid w:val="00C9389A"/>
    <w:rsid w:val="00C93A4C"/>
    <w:rsid w:val="00C93EFC"/>
    <w:rsid w:val="00C9494E"/>
    <w:rsid w:val="00C95364"/>
    <w:rsid w:val="00C96187"/>
    <w:rsid w:val="00C967C4"/>
    <w:rsid w:val="00C96847"/>
    <w:rsid w:val="00C96BD3"/>
    <w:rsid w:val="00C972F2"/>
    <w:rsid w:val="00CA0797"/>
    <w:rsid w:val="00CA098C"/>
    <w:rsid w:val="00CA0C76"/>
    <w:rsid w:val="00CA148E"/>
    <w:rsid w:val="00CA1991"/>
    <w:rsid w:val="00CA290E"/>
    <w:rsid w:val="00CA2A44"/>
    <w:rsid w:val="00CA2B3F"/>
    <w:rsid w:val="00CA31F9"/>
    <w:rsid w:val="00CA3211"/>
    <w:rsid w:val="00CA35BA"/>
    <w:rsid w:val="00CA372D"/>
    <w:rsid w:val="00CA3ECC"/>
    <w:rsid w:val="00CA3EE2"/>
    <w:rsid w:val="00CA4986"/>
    <w:rsid w:val="00CA4C18"/>
    <w:rsid w:val="00CA4F02"/>
    <w:rsid w:val="00CA56AF"/>
    <w:rsid w:val="00CA62DB"/>
    <w:rsid w:val="00CA62EA"/>
    <w:rsid w:val="00CA6786"/>
    <w:rsid w:val="00CA7B1B"/>
    <w:rsid w:val="00CB0165"/>
    <w:rsid w:val="00CB016A"/>
    <w:rsid w:val="00CB2412"/>
    <w:rsid w:val="00CB2E40"/>
    <w:rsid w:val="00CB2FE0"/>
    <w:rsid w:val="00CB3216"/>
    <w:rsid w:val="00CB357F"/>
    <w:rsid w:val="00CB3932"/>
    <w:rsid w:val="00CB3E8C"/>
    <w:rsid w:val="00CB46BB"/>
    <w:rsid w:val="00CB4EA4"/>
    <w:rsid w:val="00CB57E1"/>
    <w:rsid w:val="00CB58BD"/>
    <w:rsid w:val="00CB596C"/>
    <w:rsid w:val="00CB60B4"/>
    <w:rsid w:val="00CB60DA"/>
    <w:rsid w:val="00CB6AB5"/>
    <w:rsid w:val="00CB7200"/>
    <w:rsid w:val="00CB7B5A"/>
    <w:rsid w:val="00CB7D2B"/>
    <w:rsid w:val="00CC0957"/>
    <w:rsid w:val="00CC0C07"/>
    <w:rsid w:val="00CC14F2"/>
    <w:rsid w:val="00CC2958"/>
    <w:rsid w:val="00CC3801"/>
    <w:rsid w:val="00CC46CE"/>
    <w:rsid w:val="00CC486F"/>
    <w:rsid w:val="00CC4A4A"/>
    <w:rsid w:val="00CC4D51"/>
    <w:rsid w:val="00CC597C"/>
    <w:rsid w:val="00CC59F2"/>
    <w:rsid w:val="00CC75B8"/>
    <w:rsid w:val="00CC7B54"/>
    <w:rsid w:val="00CC7E7F"/>
    <w:rsid w:val="00CD0758"/>
    <w:rsid w:val="00CD0CA5"/>
    <w:rsid w:val="00CD0D95"/>
    <w:rsid w:val="00CD182A"/>
    <w:rsid w:val="00CD1850"/>
    <w:rsid w:val="00CD2200"/>
    <w:rsid w:val="00CD22A6"/>
    <w:rsid w:val="00CD2F09"/>
    <w:rsid w:val="00CD2F4B"/>
    <w:rsid w:val="00CD3589"/>
    <w:rsid w:val="00CD384E"/>
    <w:rsid w:val="00CD3CD4"/>
    <w:rsid w:val="00CD4476"/>
    <w:rsid w:val="00CD4844"/>
    <w:rsid w:val="00CD4C2D"/>
    <w:rsid w:val="00CD597D"/>
    <w:rsid w:val="00CD5DE1"/>
    <w:rsid w:val="00CD6102"/>
    <w:rsid w:val="00CD6CFB"/>
    <w:rsid w:val="00CD7350"/>
    <w:rsid w:val="00CD780A"/>
    <w:rsid w:val="00CD7D35"/>
    <w:rsid w:val="00CD7EE6"/>
    <w:rsid w:val="00CE0351"/>
    <w:rsid w:val="00CE1071"/>
    <w:rsid w:val="00CE166B"/>
    <w:rsid w:val="00CE17AE"/>
    <w:rsid w:val="00CE3AF2"/>
    <w:rsid w:val="00CE3B53"/>
    <w:rsid w:val="00CE3C79"/>
    <w:rsid w:val="00CE3FDB"/>
    <w:rsid w:val="00CE4299"/>
    <w:rsid w:val="00CE5232"/>
    <w:rsid w:val="00CE5A41"/>
    <w:rsid w:val="00CE60F3"/>
    <w:rsid w:val="00CE6DB8"/>
    <w:rsid w:val="00CE6DFD"/>
    <w:rsid w:val="00CE6E82"/>
    <w:rsid w:val="00CE763E"/>
    <w:rsid w:val="00CF11FC"/>
    <w:rsid w:val="00CF1353"/>
    <w:rsid w:val="00CF143D"/>
    <w:rsid w:val="00CF15F5"/>
    <w:rsid w:val="00CF1B8E"/>
    <w:rsid w:val="00CF2613"/>
    <w:rsid w:val="00CF2B0A"/>
    <w:rsid w:val="00CF2BCB"/>
    <w:rsid w:val="00CF3591"/>
    <w:rsid w:val="00CF3B4B"/>
    <w:rsid w:val="00CF4542"/>
    <w:rsid w:val="00CF5015"/>
    <w:rsid w:val="00CF518A"/>
    <w:rsid w:val="00CF5216"/>
    <w:rsid w:val="00CF5C9F"/>
    <w:rsid w:val="00CF5F07"/>
    <w:rsid w:val="00CF6027"/>
    <w:rsid w:val="00CF6396"/>
    <w:rsid w:val="00CF6642"/>
    <w:rsid w:val="00CF7321"/>
    <w:rsid w:val="00CF764C"/>
    <w:rsid w:val="00CF7FFE"/>
    <w:rsid w:val="00D00586"/>
    <w:rsid w:val="00D00B6A"/>
    <w:rsid w:val="00D00DDD"/>
    <w:rsid w:val="00D01028"/>
    <w:rsid w:val="00D01DF4"/>
    <w:rsid w:val="00D02158"/>
    <w:rsid w:val="00D0328A"/>
    <w:rsid w:val="00D03AD2"/>
    <w:rsid w:val="00D03E1B"/>
    <w:rsid w:val="00D04884"/>
    <w:rsid w:val="00D04ABF"/>
    <w:rsid w:val="00D04B30"/>
    <w:rsid w:val="00D05E71"/>
    <w:rsid w:val="00D06209"/>
    <w:rsid w:val="00D07ECB"/>
    <w:rsid w:val="00D10E1B"/>
    <w:rsid w:val="00D113E4"/>
    <w:rsid w:val="00D114A2"/>
    <w:rsid w:val="00D11EA1"/>
    <w:rsid w:val="00D120C6"/>
    <w:rsid w:val="00D12D33"/>
    <w:rsid w:val="00D1327A"/>
    <w:rsid w:val="00D13DB8"/>
    <w:rsid w:val="00D13EBA"/>
    <w:rsid w:val="00D13EFB"/>
    <w:rsid w:val="00D14207"/>
    <w:rsid w:val="00D14673"/>
    <w:rsid w:val="00D15687"/>
    <w:rsid w:val="00D1602F"/>
    <w:rsid w:val="00D16315"/>
    <w:rsid w:val="00D17682"/>
    <w:rsid w:val="00D1778D"/>
    <w:rsid w:val="00D17934"/>
    <w:rsid w:val="00D20ABC"/>
    <w:rsid w:val="00D20D5C"/>
    <w:rsid w:val="00D21E5E"/>
    <w:rsid w:val="00D228CE"/>
    <w:rsid w:val="00D2447C"/>
    <w:rsid w:val="00D24D50"/>
    <w:rsid w:val="00D24E80"/>
    <w:rsid w:val="00D26CDD"/>
    <w:rsid w:val="00D270B8"/>
    <w:rsid w:val="00D27141"/>
    <w:rsid w:val="00D2730D"/>
    <w:rsid w:val="00D2735C"/>
    <w:rsid w:val="00D27406"/>
    <w:rsid w:val="00D30A51"/>
    <w:rsid w:val="00D30CEB"/>
    <w:rsid w:val="00D31566"/>
    <w:rsid w:val="00D316AE"/>
    <w:rsid w:val="00D31D1D"/>
    <w:rsid w:val="00D32266"/>
    <w:rsid w:val="00D34AE9"/>
    <w:rsid w:val="00D37123"/>
    <w:rsid w:val="00D40C85"/>
    <w:rsid w:val="00D40DCA"/>
    <w:rsid w:val="00D40DFF"/>
    <w:rsid w:val="00D4140F"/>
    <w:rsid w:val="00D419B9"/>
    <w:rsid w:val="00D41B49"/>
    <w:rsid w:val="00D42571"/>
    <w:rsid w:val="00D43283"/>
    <w:rsid w:val="00D44F1D"/>
    <w:rsid w:val="00D453CC"/>
    <w:rsid w:val="00D45D73"/>
    <w:rsid w:val="00D46CD4"/>
    <w:rsid w:val="00D46EB2"/>
    <w:rsid w:val="00D477E4"/>
    <w:rsid w:val="00D47F2D"/>
    <w:rsid w:val="00D47F49"/>
    <w:rsid w:val="00D512CA"/>
    <w:rsid w:val="00D52326"/>
    <w:rsid w:val="00D53D58"/>
    <w:rsid w:val="00D543AF"/>
    <w:rsid w:val="00D54597"/>
    <w:rsid w:val="00D55261"/>
    <w:rsid w:val="00D552ED"/>
    <w:rsid w:val="00D55A83"/>
    <w:rsid w:val="00D562DB"/>
    <w:rsid w:val="00D56581"/>
    <w:rsid w:val="00D577AD"/>
    <w:rsid w:val="00D57AB4"/>
    <w:rsid w:val="00D57EC3"/>
    <w:rsid w:val="00D57ECC"/>
    <w:rsid w:val="00D60BEC"/>
    <w:rsid w:val="00D6111E"/>
    <w:rsid w:val="00D61325"/>
    <w:rsid w:val="00D620BB"/>
    <w:rsid w:val="00D62D41"/>
    <w:rsid w:val="00D62ECC"/>
    <w:rsid w:val="00D6334E"/>
    <w:rsid w:val="00D642C4"/>
    <w:rsid w:val="00D64FE3"/>
    <w:rsid w:val="00D65DDC"/>
    <w:rsid w:val="00D65EE2"/>
    <w:rsid w:val="00D66A7F"/>
    <w:rsid w:val="00D67200"/>
    <w:rsid w:val="00D6732F"/>
    <w:rsid w:val="00D67BA5"/>
    <w:rsid w:val="00D705C9"/>
    <w:rsid w:val="00D707C4"/>
    <w:rsid w:val="00D70835"/>
    <w:rsid w:val="00D70FD7"/>
    <w:rsid w:val="00D717B4"/>
    <w:rsid w:val="00D71C86"/>
    <w:rsid w:val="00D71C96"/>
    <w:rsid w:val="00D71CE4"/>
    <w:rsid w:val="00D71F94"/>
    <w:rsid w:val="00D72B5C"/>
    <w:rsid w:val="00D73BFA"/>
    <w:rsid w:val="00D74A34"/>
    <w:rsid w:val="00D752E0"/>
    <w:rsid w:val="00D7546A"/>
    <w:rsid w:val="00D754D3"/>
    <w:rsid w:val="00D7576B"/>
    <w:rsid w:val="00D758C1"/>
    <w:rsid w:val="00D766A5"/>
    <w:rsid w:val="00D8127F"/>
    <w:rsid w:val="00D81531"/>
    <w:rsid w:val="00D821FE"/>
    <w:rsid w:val="00D8235A"/>
    <w:rsid w:val="00D845A3"/>
    <w:rsid w:val="00D84A65"/>
    <w:rsid w:val="00D85E5C"/>
    <w:rsid w:val="00D8601C"/>
    <w:rsid w:val="00D86157"/>
    <w:rsid w:val="00D86F2F"/>
    <w:rsid w:val="00D87475"/>
    <w:rsid w:val="00D87794"/>
    <w:rsid w:val="00D9203A"/>
    <w:rsid w:val="00D92196"/>
    <w:rsid w:val="00D92349"/>
    <w:rsid w:val="00D92A62"/>
    <w:rsid w:val="00D930AA"/>
    <w:rsid w:val="00D930BE"/>
    <w:rsid w:val="00D93BEE"/>
    <w:rsid w:val="00D942B6"/>
    <w:rsid w:val="00D94546"/>
    <w:rsid w:val="00D95F86"/>
    <w:rsid w:val="00D96D37"/>
    <w:rsid w:val="00D974CA"/>
    <w:rsid w:val="00D977C5"/>
    <w:rsid w:val="00D9796F"/>
    <w:rsid w:val="00D97998"/>
    <w:rsid w:val="00DA001C"/>
    <w:rsid w:val="00DA1AE1"/>
    <w:rsid w:val="00DA1AFC"/>
    <w:rsid w:val="00DA3902"/>
    <w:rsid w:val="00DA3A02"/>
    <w:rsid w:val="00DA40CA"/>
    <w:rsid w:val="00DA4136"/>
    <w:rsid w:val="00DA45A1"/>
    <w:rsid w:val="00DA47EE"/>
    <w:rsid w:val="00DA48E6"/>
    <w:rsid w:val="00DA4D80"/>
    <w:rsid w:val="00DA6352"/>
    <w:rsid w:val="00DA65A6"/>
    <w:rsid w:val="00DA66E2"/>
    <w:rsid w:val="00DA7B8D"/>
    <w:rsid w:val="00DA7E40"/>
    <w:rsid w:val="00DB0811"/>
    <w:rsid w:val="00DB0AC6"/>
    <w:rsid w:val="00DB0CEF"/>
    <w:rsid w:val="00DB1302"/>
    <w:rsid w:val="00DB26F9"/>
    <w:rsid w:val="00DB2D38"/>
    <w:rsid w:val="00DB3ACE"/>
    <w:rsid w:val="00DB428D"/>
    <w:rsid w:val="00DB4AD7"/>
    <w:rsid w:val="00DB5069"/>
    <w:rsid w:val="00DB563A"/>
    <w:rsid w:val="00DB5901"/>
    <w:rsid w:val="00DB60A2"/>
    <w:rsid w:val="00DB7568"/>
    <w:rsid w:val="00DB77BE"/>
    <w:rsid w:val="00DB79F7"/>
    <w:rsid w:val="00DB7B5B"/>
    <w:rsid w:val="00DC064C"/>
    <w:rsid w:val="00DC184F"/>
    <w:rsid w:val="00DC1B61"/>
    <w:rsid w:val="00DC1F3A"/>
    <w:rsid w:val="00DC3093"/>
    <w:rsid w:val="00DC3BBF"/>
    <w:rsid w:val="00DC3EFD"/>
    <w:rsid w:val="00DC4ABA"/>
    <w:rsid w:val="00DC4EF8"/>
    <w:rsid w:val="00DC5573"/>
    <w:rsid w:val="00DC5988"/>
    <w:rsid w:val="00DC638E"/>
    <w:rsid w:val="00DC758C"/>
    <w:rsid w:val="00DC778A"/>
    <w:rsid w:val="00DD004D"/>
    <w:rsid w:val="00DD0181"/>
    <w:rsid w:val="00DD0C18"/>
    <w:rsid w:val="00DD0F7F"/>
    <w:rsid w:val="00DD1275"/>
    <w:rsid w:val="00DD1291"/>
    <w:rsid w:val="00DD168F"/>
    <w:rsid w:val="00DD221B"/>
    <w:rsid w:val="00DD2AAB"/>
    <w:rsid w:val="00DD2DB7"/>
    <w:rsid w:val="00DD32EF"/>
    <w:rsid w:val="00DD4F5A"/>
    <w:rsid w:val="00DD512F"/>
    <w:rsid w:val="00DD53F1"/>
    <w:rsid w:val="00DD54E2"/>
    <w:rsid w:val="00DD563F"/>
    <w:rsid w:val="00DD5696"/>
    <w:rsid w:val="00DD66EA"/>
    <w:rsid w:val="00DD6EB8"/>
    <w:rsid w:val="00DD7AC1"/>
    <w:rsid w:val="00DD7C13"/>
    <w:rsid w:val="00DE00DC"/>
    <w:rsid w:val="00DE03BA"/>
    <w:rsid w:val="00DE11FA"/>
    <w:rsid w:val="00DE1645"/>
    <w:rsid w:val="00DE2171"/>
    <w:rsid w:val="00DE28D1"/>
    <w:rsid w:val="00DE2BF4"/>
    <w:rsid w:val="00DE37DA"/>
    <w:rsid w:val="00DE3890"/>
    <w:rsid w:val="00DE3A4B"/>
    <w:rsid w:val="00DE3C00"/>
    <w:rsid w:val="00DE3F46"/>
    <w:rsid w:val="00DE4049"/>
    <w:rsid w:val="00DE43E9"/>
    <w:rsid w:val="00DE4920"/>
    <w:rsid w:val="00DE4B83"/>
    <w:rsid w:val="00DE4E68"/>
    <w:rsid w:val="00DE51F4"/>
    <w:rsid w:val="00DE5EC6"/>
    <w:rsid w:val="00DE6425"/>
    <w:rsid w:val="00DE648D"/>
    <w:rsid w:val="00DE6E9D"/>
    <w:rsid w:val="00DE72C5"/>
    <w:rsid w:val="00DE7A7A"/>
    <w:rsid w:val="00DE7ADF"/>
    <w:rsid w:val="00DE7DCC"/>
    <w:rsid w:val="00DE7F90"/>
    <w:rsid w:val="00DF0163"/>
    <w:rsid w:val="00DF0D43"/>
    <w:rsid w:val="00DF1458"/>
    <w:rsid w:val="00DF1E84"/>
    <w:rsid w:val="00DF334A"/>
    <w:rsid w:val="00DF3648"/>
    <w:rsid w:val="00DF5D66"/>
    <w:rsid w:val="00DF63F1"/>
    <w:rsid w:val="00DF6587"/>
    <w:rsid w:val="00DF6623"/>
    <w:rsid w:val="00DF77E9"/>
    <w:rsid w:val="00DF77FE"/>
    <w:rsid w:val="00DF78CD"/>
    <w:rsid w:val="00DF798F"/>
    <w:rsid w:val="00E007E2"/>
    <w:rsid w:val="00E01E5F"/>
    <w:rsid w:val="00E0249D"/>
    <w:rsid w:val="00E03AF1"/>
    <w:rsid w:val="00E0466D"/>
    <w:rsid w:val="00E0542E"/>
    <w:rsid w:val="00E05CEB"/>
    <w:rsid w:val="00E062F9"/>
    <w:rsid w:val="00E06462"/>
    <w:rsid w:val="00E065BC"/>
    <w:rsid w:val="00E06A73"/>
    <w:rsid w:val="00E07083"/>
    <w:rsid w:val="00E0749E"/>
    <w:rsid w:val="00E10329"/>
    <w:rsid w:val="00E10EFE"/>
    <w:rsid w:val="00E11693"/>
    <w:rsid w:val="00E1181E"/>
    <w:rsid w:val="00E12B00"/>
    <w:rsid w:val="00E13E1B"/>
    <w:rsid w:val="00E14238"/>
    <w:rsid w:val="00E15218"/>
    <w:rsid w:val="00E15615"/>
    <w:rsid w:val="00E15918"/>
    <w:rsid w:val="00E1596A"/>
    <w:rsid w:val="00E16394"/>
    <w:rsid w:val="00E16CD6"/>
    <w:rsid w:val="00E1778B"/>
    <w:rsid w:val="00E17BAB"/>
    <w:rsid w:val="00E17DDC"/>
    <w:rsid w:val="00E200EE"/>
    <w:rsid w:val="00E2025C"/>
    <w:rsid w:val="00E20604"/>
    <w:rsid w:val="00E20948"/>
    <w:rsid w:val="00E209F2"/>
    <w:rsid w:val="00E20BBD"/>
    <w:rsid w:val="00E211AF"/>
    <w:rsid w:val="00E215A8"/>
    <w:rsid w:val="00E21771"/>
    <w:rsid w:val="00E21BEA"/>
    <w:rsid w:val="00E226E0"/>
    <w:rsid w:val="00E22CDC"/>
    <w:rsid w:val="00E24144"/>
    <w:rsid w:val="00E24EF6"/>
    <w:rsid w:val="00E24F9D"/>
    <w:rsid w:val="00E26986"/>
    <w:rsid w:val="00E270A8"/>
    <w:rsid w:val="00E27139"/>
    <w:rsid w:val="00E27222"/>
    <w:rsid w:val="00E30CBC"/>
    <w:rsid w:val="00E30F8A"/>
    <w:rsid w:val="00E3109C"/>
    <w:rsid w:val="00E311EA"/>
    <w:rsid w:val="00E31A42"/>
    <w:rsid w:val="00E31D43"/>
    <w:rsid w:val="00E32BF0"/>
    <w:rsid w:val="00E339A4"/>
    <w:rsid w:val="00E3458B"/>
    <w:rsid w:val="00E34621"/>
    <w:rsid w:val="00E3591F"/>
    <w:rsid w:val="00E35A6B"/>
    <w:rsid w:val="00E35FA4"/>
    <w:rsid w:val="00E36979"/>
    <w:rsid w:val="00E36C9E"/>
    <w:rsid w:val="00E374D1"/>
    <w:rsid w:val="00E40AE7"/>
    <w:rsid w:val="00E40B90"/>
    <w:rsid w:val="00E40C44"/>
    <w:rsid w:val="00E41650"/>
    <w:rsid w:val="00E41DAC"/>
    <w:rsid w:val="00E421D6"/>
    <w:rsid w:val="00E42E95"/>
    <w:rsid w:val="00E430BA"/>
    <w:rsid w:val="00E43597"/>
    <w:rsid w:val="00E43D9F"/>
    <w:rsid w:val="00E44C2F"/>
    <w:rsid w:val="00E45659"/>
    <w:rsid w:val="00E45997"/>
    <w:rsid w:val="00E45A52"/>
    <w:rsid w:val="00E45C77"/>
    <w:rsid w:val="00E46418"/>
    <w:rsid w:val="00E464C3"/>
    <w:rsid w:val="00E46562"/>
    <w:rsid w:val="00E46928"/>
    <w:rsid w:val="00E470AE"/>
    <w:rsid w:val="00E47A1D"/>
    <w:rsid w:val="00E47B0F"/>
    <w:rsid w:val="00E47E73"/>
    <w:rsid w:val="00E50070"/>
    <w:rsid w:val="00E50319"/>
    <w:rsid w:val="00E512C5"/>
    <w:rsid w:val="00E533AB"/>
    <w:rsid w:val="00E54B41"/>
    <w:rsid w:val="00E550AE"/>
    <w:rsid w:val="00E55D32"/>
    <w:rsid w:val="00E55F65"/>
    <w:rsid w:val="00E57B73"/>
    <w:rsid w:val="00E60085"/>
    <w:rsid w:val="00E606F1"/>
    <w:rsid w:val="00E609F1"/>
    <w:rsid w:val="00E6102C"/>
    <w:rsid w:val="00E61C2E"/>
    <w:rsid w:val="00E6224B"/>
    <w:rsid w:val="00E62A5E"/>
    <w:rsid w:val="00E635E4"/>
    <w:rsid w:val="00E64096"/>
    <w:rsid w:val="00E64516"/>
    <w:rsid w:val="00E64A0A"/>
    <w:rsid w:val="00E64AA5"/>
    <w:rsid w:val="00E65C5D"/>
    <w:rsid w:val="00E6745A"/>
    <w:rsid w:val="00E67A19"/>
    <w:rsid w:val="00E67A71"/>
    <w:rsid w:val="00E703D0"/>
    <w:rsid w:val="00E70D88"/>
    <w:rsid w:val="00E71428"/>
    <w:rsid w:val="00E7171A"/>
    <w:rsid w:val="00E71AC8"/>
    <w:rsid w:val="00E71E9F"/>
    <w:rsid w:val="00E7218A"/>
    <w:rsid w:val="00E72253"/>
    <w:rsid w:val="00E7379F"/>
    <w:rsid w:val="00E7480F"/>
    <w:rsid w:val="00E74AE3"/>
    <w:rsid w:val="00E75026"/>
    <w:rsid w:val="00E75635"/>
    <w:rsid w:val="00E758A8"/>
    <w:rsid w:val="00E7647B"/>
    <w:rsid w:val="00E7732D"/>
    <w:rsid w:val="00E77900"/>
    <w:rsid w:val="00E8084C"/>
    <w:rsid w:val="00E80D86"/>
    <w:rsid w:val="00E818D6"/>
    <w:rsid w:val="00E8276A"/>
    <w:rsid w:val="00E83DEF"/>
    <w:rsid w:val="00E83FF1"/>
    <w:rsid w:val="00E84B00"/>
    <w:rsid w:val="00E852D9"/>
    <w:rsid w:val="00E85A84"/>
    <w:rsid w:val="00E85DF7"/>
    <w:rsid w:val="00E86E91"/>
    <w:rsid w:val="00E8758C"/>
    <w:rsid w:val="00E87966"/>
    <w:rsid w:val="00E87DF3"/>
    <w:rsid w:val="00E87E6A"/>
    <w:rsid w:val="00E9123F"/>
    <w:rsid w:val="00E92124"/>
    <w:rsid w:val="00E932FC"/>
    <w:rsid w:val="00E9345A"/>
    <w:rsid w:val="00E935FD"/>
    <w:rsid w:val="00E94570"/>
    <w:rsid w:val="00E946D6"/>
    <w:rsid w:val="00E95248"/>
    <w:rsid w:val="00E96788"/>
    <w:rsid w:val="00E96A76"/>
    <w:rsid w:val="00E96AA0"/>
    <w:rsid w:val="00E97865"/>
    <w:rsid w:val="00EA0156"/>
    <w:rsid w:val="00EA1D05"/>
    <w:rsid w:val="00EA2451"/>
    <w:rsid w:val="00EA24A7"/>
    <w:rsid w:val="00EA24FE"/>
    <w:rsid w:val="00EA289F"/>
    <w:rsid w:val="00EA2FBD"/>
    <w:rsid w:val="00EA36FF"/>
    <w:rsid w:val="00EA41AE"/>
    <w:rsid w:val="00EA43FF"/>
    <w:rsid w:val="00EA4844"/>
    <w:rsid w:val="00EA49D3"/>
    <w:rsid w:val="00EA5E51"/>
    <w:rsid w:val="00EA5EC7"/>
    <w:rsid w:val="00EA6F78"/>
    <w:rsid w:val="00EA76D4"/>
    <w:rsid w:val="00EA7734"/>
    <w:rsid w:val="00EA79C6"/>
    <w:rsid w:val="00EB0B5D"/>
    <w:rsid w:val="00EB179D"/>
    <w:rsid w:val="00EB25AA"/>
    <w:rsid w:val="00EB2F1A"/>
    <w:rsid w:val="00EB3550"/>
    <w:rsid w:val="00EB42D9"/>
    <w:rsid w:val="00EB4479"/>
    <w:rsid w:val="00EB5294"/>
    <w:rsid w:val="00EB5340"/>
    <w:rsid w:val="00EB5A71"/>
    <w:rsid w:val="00EB5EBD"/>
    <w:rsid w:val="00EB6F68"/>
    <w:rsid w:val="00EB776E"/>
    <w:rsid w:val="00EB7B2C"/>
    <w:rsid w:val="00EC08E0"/>
    <w:rsid w:val="00EC10F4"/>
    <w:rsid w:val="00EC15D1"/>
    <w:rsid w:val="00EC1E74"/>
    <w:rsid w:val="00EC212A"/>
    <w:rsid w:val="00EC2436"/>
    <w:rsid w:val="00EC2646"/>
    <w:rsid w:val="00EC2E9A"/>
    <w:rsid w:val="00EC3015"/>
    <w:rsid w:val="00EC37A3"/>
    <w:rsid w:val="00EC3C6D"/>
    <w:rsid w:val="00EC3FA7"/>
    <w:rsid w:val="00EC4F37"/>
    <w:rsid w:val="00EC534B"/>
    <w:rsid w:val="00EC58E5"/>
    <w:rsid w:val="00EC597E"/>
    <w:rsid w:val="00EC5F6E"/>
    <w:rsid w:val="00EC75A4"/>
    <w:rsid w:val="00EC7748"/>
    <w:rsid w:val="00ED0CD0"/>
    <w:rsid w:val="00ED0FF9"/>
    <w:rsid w:val="00ED1D7D"/>
    <w:rsid w:val="00ED2464"/>
    <w:rsid w:val="00ED2EAF"/>
    <w:rsid w:val="00ED32DA"/>
    <w:rsid w:val="00ED38FB"/>
    <w:rsid w:val="00ED5DC2"/>
    <w:rsid w:val="00ED60AF"/>
    <w:rsid w:val="00ED6173"/>
    <w:rsid w:val="00ED6C57"/>
    <w:rsid w:val="00ED6EB3"/>
    <w:rsid w:val="00ED746D"/>
    <w:rsid w:val="00ED7753"/>
    <w:rsid w:val="00ED7FA4"/>
    <w:rsid w:val="00EE0304"/>
    <w:rsid w:val="00EE0471"/>
    <w:rsid w:val="00EE0AE3"/>
    <w:rsid w:val="00EE16C3"/>
    <w:rsid w:val="00EE2024"/>
    <w:rsid w:val="00EE22A7"/>
    <w:rsid w:val="00EE2520"/>
    <w:rsid w:val="00EE2D3A"/>
    <w:rsid w:val="00EE3012"/>
    <w:rsid w:val="00EE4086"/>
    <w:rsid w:val="00EE4339"/>
    <w:rsid w:val="00EE4909"/>
    <w:rsid w:val="00EE5676"/>
    <w:rsid w:val="00EE6B74"/>
    <w:rsid w:val="00EE7667"/>
    <w:rsid w:val="00EE78EB"/>
    <w:rsid w:val="00EE796E"/>
    <w:rsid w:val="00EF042B"/>
    <w:rsid w:val="00EF0720"/>
    <w:rsid w:val="00EF08A3"/>
    <w:rsid w:val="00EF0D7F"/>
    <w:rsid w:val="00EF1096"/>
    <w:rsid w:val="00EF1A5D"/>
    <w:rsid w:val="00EF281D"/>
    <w:rsid w:val="00EF29D4"/>
    <w:rsid w:val="00EF2B39"/>
    <w:rsid w:val="00EF2D4B"/>
    <w:rsid w:val="00EF3B5E"/>
    <w:rsid w:val="00EF3E6F"/>
    <w:rsid w:val="00EF44A4"/>
    <w:rsid w:val="00EF4BBC"/>
    <w:rsid w:val="00EF4BC8"/>
    <w:rsid w:val="00EF4C9F"/>
    <w:rsid w:val="00EF50DC"/>
    <w:rsid w:val="00EF5144"/>
    <w:rsid w:val="00EF5EFB"/>
    <w:rsid w:val="00EF69F6"/>
    <w:rsid w:val="00EF6EE3"/>
    <w:rsid w:val="00EF6F53"/>
    <w:rsid w:val="00EF7B9A"/>
    <w:rsid w:val="00F008DB"/>
    <w:rsid w:val="00F00CD2"/>
    <w:rsid w:val="00F02D4F"/>
    <w:rsid w:val="00F03B8F"/>
    <w:rsid w:val="00F03D6D"/>
    <w:rsid w:val="00F042A4"/>
    <w:rsid w:val="00F054A5"/>
    <w:rsid w:val="00F054F5"/>
    <w:rsid w:val="00F05DF0"/>
    <w:rsid w:val="00F064C5"/>
    <w:rsid w:val="00F064E5"/>
    <w:rsid w:val="00F06613"/>
    <w:rsid w:val="00F0675A"/>
    <w:rsid w:val="00F11223"/>
    <w:rsid w:val="00F11540"/>
    <w:rsid w:val="00F11EB6"/>
    <w:rsid w:val="00F1244F"/>
    <w:rsid w:val="00F129B2"/>
    <w:rsid w:val="00F12F9B"/>
    <w:rsid w:val="00F13F1C"/>
    <w:rsid w:val="00F142DD"/>
    <w:rsid w:val="00F158C5"/>
    <w:rsid w:val="00F15A61"/>
    <w:rsid w:val="00F15F1D"/>
    <w:rsid w:val="00F162AD"/>
    <w:rsid w:val="00F167E5"/>
    <w:rsid w:val="00F16DF7"/>
    <w:rsid w:val="00F172A1"/>
    <w:rsid w:val="00F173E8"/>
    <w:rsid w:val="00F174B3"/>
    <w:rsid w:val="00F201CC"/>
    <w:rsid w:val="00F2184B"/>
    <w:rsid w:val="00F22025"/>
    <w:rsid w:val="00F22E8E"/>
    <w:rsid w:val="00F232D2"/>
    <w:rsid w:val="00F23F87"/>
    <w:rsid w:val="00F243D5"/>
    <w:rsid w:val="00F246FC"/>
    <w:rsid w:val="00F25CB4"/>
    <w:rsid w:val="00F26095"/>
    <w:rsid w:val="00F26679"/>
    <w:rsid w:val="00F267F2"/>
    <w:rsid w:val="00F26C22"/>
    <w:rsid w:val="00F27A4A"/>
    <w:rsid w:val="00F30215"/>
    <w:rsid w:val="00F304CE"/>
    <w:rsid w:val="00F307BF"/>
    <w:rsid w:val="00F30840"/>
    <w:rsid w:val="00F30AB6"/>
    <w:rsid w:val="00F3128F"/>
    <w:rsid w:val="00F31AE9"/>
    <w:rsid w:val="00F327FE"/>
    <w:rsid w:val="00F32840"/>
    <w:rsid w:val="00F34C0B"/>
    <w:rsid w:val="00F35820"/>
    <w:rsid w:val="00F35AED"/>
    <w:rsid w:val="00F363B3"/>
    <w:rsid w:val="00F364F3"/>
    <w:rsid w:val="00F37D02"/>
    <w:rsid w:val="00F37FA2"/>
    <w:rsid w:val="00F4062A"/>
    <w:rsid w:val="00F40995"/>
    <w:rsid w:val="00F41287"/>
    <w:rsid w:val="00F41689"/>
    <w:rsid w:val="00F4202C"/>
    <w:rsid w:val="00F42187"/>
    <w:rsid w:val="00F42B2F"/>
    <w:rsid w:val="00F42BB2"/>
    <w:rsid w:val="00F43E3B"/>
    <w:rsid w:val="00F43FAD"/>
    <w:rsid w:val="00F44029"/>
    <w:rsid w:val="00F441DE"/>
    <w:rsid w:val="00F44B61"/>
    <w:rsid w:val="00F44E67"/>
    <w:rsid w:val="00F44E73"/>
    <w:rsid w:val="00F4574D"/>
    <w:rsid w:val="00F461F1"/>
    <w:rsid w:val="00F468B0"/>
    <w:rsid w:val="00F46CD1"/>
    <w:rsid w:val="00F47721"/>
    <w:rsid w:val="00F47D9A"/>
    <w:rsid w:val="00F47FF1"/>
    <w:rsid w:val="00F50F4F"/>
    <w:rsid w:val="00F51888"/>
    <w:rsid w:val="00F5310C"/>
    <w:rsid w:val="00F5312B"/>
    <w:rsid w:val="00F53D39"/>
    <w:rsid w:val="00F54464"/>
    <w:rsid w:val="00F55272"/>
    <w:rsid w:val="00F55505"/>
    <w:rsid w:val="00F55FCE"/>
    <w:rsid w:val="00F579E8"/>
    <w:rsid w:val="00F60A72"/>
    <w:rsid w:val="00F61EC6"/>
    <w:rsid w:val="00F628F3"/>
    <w:rsid w:val="00F6327A"/>
    <w:rsid w:val="00F636A5"/>
    <w:rsid w:val="00F63C22"/>
    <w:rsid w:val="00F63DE4"/>
    <w:rsid w:val="00F64AD5"/>
    <w:rsid w:val="00F651B2"/>
    <w:rsid w:val="00F66574"/>
    <w:rsid w:val="00F66D5C"/>
    <w:rsid w:val="00F66EA8"/>
    <w:rsid w:val="00F678BE"/>
    <w:rsid w:val="00F67903"/>
    <w:rsid w:val="00F67D02"/>
    <w:rsid w:val="00F700C0"/>
    <w:rsid w:val="00F70622"/>
    <w:rsid w:val="00F70AD3"/>
    <w:rsid w:val="00F70CC4"/>
    <w:rsid w:val="00F711AE"/>
    <w:rsid w:val="00F71B63"/>
    <w:rsid w:val="00F72B57"/>
    <w:rsid w:val="00F73D66"/>
    <w:rsid w:val="00F74B23"/>
    <w:rsid w:val="00F74D9F"/>
    <w:rsid w:val="00F75C5F"/>
    <w:rsid w:val="00F76CC2"/>
    <w:rsid w:val="00F76FD2"/>
    <w:rsid w:val="00F77D5B"/>
    <w:rsid w:val="00F8079C"/>
    <w:rsid w:val="00F80B35"/>
    <w:rsid w:val="00F81CEF"/>
    <w:rsid w:val="00F82519"/>
    <w:rsid w:val="00F825B8"/>
    <w:rsid w:val="00F825BE"/>
    <w:rsid w:val="00F8267D"/>
    <w:rsid w:val="00F82913"/>
    <w:rsid w:val="00F85AC9"/>
    <w:rsid w:val="00F86128"/>
    <w:rsid w:val="00F8670B"/>
    <w:rsid w:val="00F8683F"/>
    <w:rsid w:val="00F87B19"/>
    <w:rsid w:val="00F87F90"/>
    <w:rsid w:val="00F9040A"/>
    <w:rsid w:val="00F90573"/>
    <w:rsid w:val="00F907C3"/>
    <w:rsid w:val="00F907D2"/>
    <w:rsid w:val="00F90EEA"/>
    <w:rsid w:val="00F91226"/>
    <w:rsid w:val="00F9136E"/>
    <w:rsid w:val="00F9230A"/>
    <w:rsid w:val="00F928A9"/>
    <w:rsid w:val="00F931B9"/>
    <w:rsid w:val="00F933F5"/>
    <w:rsid w:val="00F93BA6"/>
    <w:rsid w:val="00F943B7"/>
    <w:rsid w:val="00F950E5"/>
    <w:rsid w:val="00F964ED"/>
    <w:rsid w:val="00F96667"/>
    <w:rsid w:val="00F96D4F"/>
    <w:rsid w:val="00F96F53"/>
    <w:rsid w:val="00F97876"/>
    <w:rsid w:val="00FA017B"/>
    <w:rsid w:val="00FA11EF"/>
    <w:rsid w:val="00FA17B4"/>
    <w:rsid w:val="00FA1B34"/>
    <w:rsid w:val="00FA253D"/>
    <w:rsid w:val="00FA2B64"/>
    <w:rsid w:val="00FA2FC5"/>
    <w:rsid w:val="00FA4145"/>
    <w:rsid w:val="00FA540D"/>
    <w:rsid w:val="00FA7589"/>
    <w:rsid w:val="00FA7CF5"/>
    <w:rsid w:val="00FA7F40"/>
    <w:rsid w:val="00FB058C"/>
    <w:rsid w:val="00FB0D12"/>
    <w:rsid w:val="00FB1017"/>
    <w:rsid w:val="00FB1846"/>
    <w:rsid w:val="00FB18FD"/>
    <w:rsid w:val="00FB1EF9"/>
    <w:rsid w:val="00FB3411"/>
    <w:rsid w:val="00FB4658"/>
    <w:rsid w:val="00FB4D64"/>
    <w:rsid w:val="00FB5391"/>
    <w:rsid w:val="00FB586D"/>
    <w:rsid w:val="00FB5E66"/>
    <w:rsid w:val="00FB64FD"/>
    <w:rsid w:val="00FB7346"/>
    <w:rsid w:val="00FC0A61"/>
    <w:rsid w:val="00FC0B09"/>
    <w:rsid w:val="00FC0CFF"/>
    <w:rsid w:val="00FC0E8A"/>
    <w:rsid w:val="00FC15D2"/>
    <w:rsid w:val="00FC205B"/>
    <w:rsid w:val="00FC2E05"/>
    <w:rsid w:val="00FC3000"/>
    <w:rsid w:val="00FC35FE"/>
    <w:rsid w:val="00FC38D4"/>
    <w:rsid w:val="00FC4679"/>
    <w:rsid w:val="00FC4B4B"/>
    <w:rsid w:val="00FC6208"/>
    <w:rsid w:val="00FC7741"/>
    <w:rsid w:val="00FC78B6"/>
    <w:rsid w:val="00FC7D81"/>
    <w:rsid w:val="00FD3EDB"/>
    <w:rsid w:val="00FD410F"/>
    <w:rsid w:val="00FD46D8"/>
    <w:rsid w:val="00FD4A3E"/>
    <w:rsid w:val="00FD4BA3"/>
    <w:rsid w:val="00FD626E"/>
    <w:rsid w:val="00FD6639"/>
    <w:rsid w:val="00FD692A"/>
    <w:rsid w:val="00FD773C"/>
    <w:rsid w:val="00FD78DF"/>
    <w:rsid w:val="00FE0168"/>
    <w:rsid w:val="00FE1CAA"/>
    <w:rsid w:val="00FE2329"/>
    <w:rsid w:val="00FE2B48"/>
    <w:rsid w:val="00FE2E37"/>
    <w:rsid w:val="00FE32A5"/>
    <w:rsid w:val="00FE3425"/>
    <w:rsid w:val="00FE3AEF"/>
    <w:rsid w:val="00FE3F26"/>
    <w:rsid w:val="00FE4338"/>
    <w:rsid w:val="00FE557F"/>
    <w:rsid w:val="00FE5695"/>
    <w:rsid w:val="00FE6130"/>
    <w:rsid w:val="00FE6989"/>
    <w:rsid w:val="00FE7837"/>
    <w:rsid w:val="00FE7842"/>
    <w:rsid w:val="00FF0B0B"/>
    <w:rsid w:val="00FF0BF2"/>
    <w:rsid w:val="00FF0C06"/>
    <w:rsid w:val="00FF0D53"/>
    <w:rsid w:val="00FF21D2"/>
    <w:rsid w:val="00FF24B8"/>
    <w:rsid w:val="00FF26A1"/>
    <w:rsid w:val="00FF3565"/>
    <w:rsid w:val="00FF4F30"/>
    <w:rsid w:val="00FF536D"/>
    <w:rsid w:val="00FF7738"/>
    <w:rsid w:val="00FF788D"/>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hanging="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AC"/>
  </w:style>
  <w:style w:type="paragraph" w:styleId="1">
    <w:name w:val="heading 1"/>
    <w:basedOn w:val="a"/>
    <w:next w:val="a"/>
    <w:link w:val="10"/>
    <w:uiPriority w:val="9"/>
    <w:qFormat/>
    <w:rsid w:val="00561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w:basedOn w:val="a"/>
    <w:next w:val="a"/>
    <w:link w:val="20"/>
    <w:qFormat/>
    <w:rsid w:val="008313C2"/>
    <w:pPr>
      <w:keepNext/>
      <w:keepLines/>
      <w:spacing w:before="200" w:line="360" w:lineRule="auto"/>
      <w:ind w:firstLine="567"/>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8AA"/>
    <w:pPr>
      <w:ind w:left="720"/>
      <w:contextualSpacing/>
    </w:pPr>
  </w:style>
  <w:style w:type="paragraph" w:customStyle="1" w:styleId="Oaieaaaa">
    <w:name w:val="Oaiea (aa?a)"/>
    <w:basedOn w:val="a"/>
    <w:rsid w:val="00527570"/>
    <w:pPr>
      <w:ind w:firstLine="0"/>
      <w:jc w:val="right"/>
    </w:pPr>
    <w:rPr>
      <w:rFonts w:ascii="Century Schoolbook" w:eastAsia="Times New Roman" w:hAnsi="Century Schoolbook" w:cs="Times New Roman"/>
      <w:szCs w:val="20"/>
      <w:lang w:eastAsia="ru-RU"/>
    </w:rPr>
  </w:style>
  <w:style w:type="paragraph" w:customStyle="1" w:styleId="a5">
    <w:name w:val="Шапка (герб)"/>
    <w:basedOn w:val="a"/>
    <w:rsid w:val="00527570"/>
    <w:pPr>
      <w:overflowPunct w:val="0"/>
      <w:autoSpaceDE w:val="0"/>
      <w:autoSpaceDN w:val="0"/>
      <w:adjustRightInd w:val="0"/>
      <w:ind w:firstLine="0"/>
      <w:jc w:val="right"/>
    </w:pPr>
    <w:rPr>
      <w:rFonts w:ascii="Century Schoolbook" w:eastAsia="Times New Roman" w:hAnsi="Century Schoolbook" w:cs="Times New Roman"/>
      <w:szCs w:val="20"/>
      <w:lang w:eastAsia="ru-RU"/>
    </w:rPr>
  </w:style>
  <w:style w:type="character" w:customStyle="1" w:styleId="20">
    <w:name w:val="Заголовок 2 Знак"/>
    <w:aliases w:val="Заголовок 2 Знак Знак Знак"/>
    <w:basedOn w:val="a0"/>
    <w:link w:val="2"/>
    <w:rsid w:val="008313C2"/>
    <w:rPr>
      <w:rFonts w:ascii="Cambria" w:eastAsia="Times New Roman" w:hAnsi="Cambria" w:cs="Times New Roman"/>
      <w:b/>
      <w:bCs/>
      <w:color w:val="4F81BD"/>
      <w:sz w:val="26"/>
      <w:szCs w:val="26"/>
      <w:lang w:eastAsia="ru-RU"/>
    </w:rPr>
  </w:style>
  <w:style w:type="character" w:customStyle="1" w:styleId="a4">
    <w:name w:val="Абзац списка Знак"/>
    <w:link w:val="a3"/>
    <w:rsid w:val="008313C2"/>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8313C2"/>
    <w:pPr>
      <w:ind w:firstLine="720"/>
      <w:jc w:val="left"/>
    </w:pPr>
    <w:rPr>
      <w:rFonts w:eastAsia="Times New Roman" w:cs="Times New Roman"/>
      <w:sz w:val="28"/>
      <w:szCs w:val="28"/>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8313C2"/>
    <w:rPr>
      <w:rFonts w:eastAsia="Times New Roman" w:cs="Times New Roman"/>
      <w:sz w:val="28"/>
      <w:szCs w:val="28"/>
    </w:rPr>
  </w:style>
  <w:style w:type="paragraph" w:customStyle="1" w:styleId="Default">
    <w:name w:val="Default"/>
    <w:rsid w:val="008313C2"/>
    <w:pPr>
      <w:autoSpaceDE w:val="0"/>
      <w:autoSpaceDN w:val="0"/>
      <w:adjustRightInd w:val="0"/>
      <w:ind w:firstLine="0"/>
      <w:jc w:val="left"/>
    </w:pPr>
    <w:rPr>
      <w:rFonts w:eastAsia="Times New Roman" w:cs="Times New Roman"/>
      <w:color w:val="000000"/>
      <w:szCs w:val="24"/>
      <w:lang w:eastAsia="ru-RU"/>
    </w:rPr>
  </w:style>
  <w:style w:type="table" w:styleId="a6">
    <w:name w:val="Table Grid"/>
    <w:basedOn w:val="a1"/>
    <w:uiPriority w:val="59"/>
    <w:rsid w:val="0083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313C2"/>
    <w:pPr>
      <w:suppressAutoHyphens/>
      <w:ind w:firstLine="0"/>
      <w:jc w:val="left"/>
    </w:pPr>
    <w:rPr>
      <w:rFonts w:ascii="Calibri" w:eastAsia="Times New Roman" w:hAnsi="Calibri" w:cs="Calibri"/>
      <w:sz w:val="22"/>
      <w:lang w:eastAsia="ar-SA"/>
    </w:rPr>
  </w:style>
  <w:style w:type="paragraph" w:styleId="a9">
    <w:name w:val="Balloon Text"/>
    <w:basedOn w:val="a"/>
    <w:link w:val="aa"/>
    <w:semiHidden/>
    <w:unhideWhenUsed/>
    <w:rsid w:val="008313C2"/>
    <w:rPr>
      <w:rFonts w:ascii="Tahoma" w:hAnsi="Tahoma" w:cs="Tahoma"/>
      <w:sz w:val="16"/>
      <w:szCs w:val="16"/>
    </w:rPr>
  </w:style>
  <w:style w:type="character" w:customStyle="1" w:styleId="aa">
    <w:name w:val="Текст выноски Знак"/>
    <w:basedOn w:val="a0"/>
    <w:link w:val="a9"/>
    <w:semiHidden/>
    <w:rsid w:val="008313C2"/>
    <w:rPr>
      <w:rFonts w:ascii="Tahoma" w:hAnsi="Tahoma" w:cs="Tahoma"/>
      <w:sz w:val="16"/>
      <w:szCs w:val="16"/>
    </w:rPr>
  </w:style>
  <w:style w:type="paragraph" w:styleId="ab">
    <w:name w:val="header"/>
    <w:basedOn w:val="a"/>
    <w:link w:val="ac"/>
    <w:uiPriority w:val="99"/>
    <w:semiHidden/>
    <w:unhideWhenUsed/>
    <w:rsid w:val="0037277B"/>
    <w:pPr>
      <w:tabs>
        <w:tab w:val="center" w:pos="4677"/>
        <w:tab w:val="right" w:pos="9355"/>
      </w:tabs>
    </w:pPr>
  </w:style>
  <w:style w:type="character" w:customStyle="1" w:styleId="ac">
    <w:name w:val="Верхний колонтитул Знак"/>
    <w:basedOn w:val="a0"/>
    <w:link w:val="ab"/>
    <w:uiPriority w:val="99"/>
    <w:semiHidden/>
    <w:rsid w:val="0037277B"/>
  </w:style>
  <w:style w:type="paragraph" w:styleId="ad">
    <w:name w:val="footer"/>
    <w:basedOn w:val="a"/>
    <w:link w:val="ae"/>
    <w:uiPriority w:val="99"/>
    <w:unhideWhenUsed/>
    <w:rsid w:val="0037277B"/>
    <w:pPr>
      <w:tabs>
        <w:tab w:val="center" w:pos="4677"/>
        <w:tab w:val="right" w:pos="9355"/>
      </w:tabs>
    </w:pPr>
  </w:style>
  <w:style w:type="character" w:customStyle="1" w:styleId="ae">
    <w:name w:val="Нижний колонтитул Знак"/>
    <w:basedOn w:val="a0"/>
    <w:link w:val="ad"/>
    <w:uiPriority w:val="99"/>
    <w:rsid w:val="0037277B"/>
  </w:style>
  <w:style w:type="paragraph" w:styleId="af">
    <w:name w:val="Plain Text"/>
    <w:aliases w:val="Текст Знак Знак Знак Знак Знак,Текст Знак Знак Знак Знак Знак З"/>
    <w:basedOn w:val="a"/>
    <w:link w:val="af0"/>
    <w:rsid w:val="00FF0B0B"/>
    <w:pPr>
      <w:ind w:firstLine="0"/>
      <w:jc w:val="left"/>
    </w:pPr>
    <w:rPr>
      <w:rFonts w:ascii="Courier New" w:eastAsia="Times New Roman" w:hAnsi="Courier New" w:cs="Times New Roman"/>
      <w:sz w:val="20"/>
      <w:szCs w:val="20"/>
    </w:rPr>
  </w:style>
  <w:style w:type="character" w:customStyle="1" w:styleId="af0">
    <w:name w:val="Текст Знак"/>
    <w:aliases w:val="Текст Знак Знак Знак Знак Знак Знак,Текст Знак Знак Знак Знак Знак З Знак"/>
    <w:basedOn w:val="a0"/>
    <w:link w:val="af"/>
    <w:rsid w:val="00FF0B0B"/>
    <w:rPr>
      <w:rFonts w:ascii="Courier New" w:eastAsia="Times New Roman" w:hAnsi="Courier New" w:cs="Times New Roman"/>
      <w:sz w:val="20"/>
      <w:szCs w:val="20"/>
    </w:rPr>
  </w:style>
  <w:style w:type="paragraph" w:customStyle="1" w:styleId="23">
    <w:name w:val="Стиль2"/>
    <w:basedOn w:val="a"/>
    <w:rsid w:val="00FF0B0B"/>
    <w:pPr>
      <w:keepNext/>
      <w:spacing w:before="240" w:after="60"/>
      <w:ind w:firstLine="0"/>
      <w:outlineLvl w:val="1"/>
    </w:pPr>
    <w:rPr>
      <w:rFonts w:eastAsia="Times New Roman" w:cs="Times New Roman"/>
      <w:b/>
      <w:bCs/>
      <w:i/>
      <w:iCs/>
      <w:sz w:val="28"/>
      <w:szCs w:val="20"/>
      <w:lang w:val="en-US" w:bidi="en-US"/>
    </w:rPr>
  </w:style>
  <w:style w:type="paragraph" w:styleId="af1">
    <w:name w:val="Body Text Indent"/>
    <w:basedOn w:val="a"/>
    <w:link w:val="af2"/>
    <w:uiPriority w:val="99"/>
    <w:unhideWhenUsed/>
    <w:rsid w:val="00B95C7D"/>
    <w:pPr>
      <w:spacing w:after="120"/>
      <w:ind w:left="283"/>
    </w:pPr>
  </w:style>
  <w:style w:type="character" w:customStyle="1" w:styleId="af2">
    <w:name w:val="Основной текст с отступом Знак"/>
    <w:basedOn w:val="a0"/>
    <w:link w:val="af1"/>
    <w:uiPriority w:val="99"/>
    <w:rsid w:val="00B95C7D"/>
  </w:style>
  <w:style w:type="paragraph" w:styleId="af3">
    <w:name w:val="Body Text"/>
    <w:basedOn w:val="a"/>
    <w:link w:val="af4"/>
    <w:uiPriority w:val="99"/>
    <w:unhideWhenUsed/>
    <w:rsid w:val="00B95C7D"/>
    <w:pPr>
      <w:spacing w:after="120"/>
    </w:pPr>
  </w:style>
  <w:style w:type="character" w:customStyle="1" w:styleId="af4">
    <w:name w:val="Основной текст Знак"/>
    <w:basedOn w:val="a0"/>
    <w:link w:val="af3"/>
    <w:uiPriority w:val="99"/>
    <w:rsid w:val="00B95C7D"/>
  </w:style>
  <w:style w:type="paragraph" w:styleId="af5">
    <w:name w:val="caption"/>
    <w:basedOn w:val="a"/>
    <w:next w:val="a"/>
    <w:qFormat/>
    <w:rsid w:val="00B95C7D"/>
    <w:pPr>
      <w:spacing w:after="200"/>
      <w:ind w:firstLine="0"/>
      <w:jc w:val="center"/>
    </w:pPr>
    <w:rPr>
      <w:rFonts w:eastAsia="Times New Roman" w:cs="Times New Roman"/>
      <w:b/>
      <w:bCs/>
      <w:color w:val="4F81BD"/>
      <w:sz w:val="18"/>
      <w:szCs w:val="18"/>
      <w:lang w:eastAsia="ru-RU"/>
    </w:rPr>
  </w:style>
  <w:style w:type="paragraph" w:customStyle="1" w:styleId="p16">
    <w:name w:val="p16"/>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2">
    <w:name w:val="s2"/>
    <w:basedOn w:val="a0"/>
    <w:rsid w:val="00F173E8"/>
  </w:style>
  <w:style w:type="paragraph" w:customStyle="1" w:styleId="p6">
    <w:name w:val="p6"/>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1">
    <w:name w:val="s1"/>
    <w:basedOn w:val="a0"/>
    <w:rsid w:val="00F173E8"/>
  </w:style>
  <w:style w:type="paragraph" w:customStyle="1" w:styleId="p33">
    <w:name w:val="p33"/>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9">
    <w:name w:val="s9"/>
    <w:basedOn w:val="a0"/>
    <w:rsid w:val="00F173E8"/>
  </w:style>
  <w:style w:type="paragraph" w:customStyle="1" w:styleId="p40">
    <w:name w:val="p40"/>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10">
    <w:name w:val="s10"/>
    <w:basedOn w:val="a0"/>
    <w:rsid w:val="00967FE4"/>
  </w:style>
  <w:style w:type="paragraph" w:customStyle="1" w:styleId="p41">
    <w:name w:val="p41"/>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4">
    <w:name w:val="s4"/>
    <w:basedOn w:val="a0"/>
    <w:rsid w:val="00967FE4"/>
  </w:style>
  <w:style w:type="character" w:customStyle="1" w:styleId="apple-converted-space">
    <w:name w:val="apple-converted-space"/>
    <w:basedOn w:val="a0"/>
    <w:rsid w:val="00967FE4"/>
  </w:style>
  <w:style w:type="paragraph" w:customStyle="1" w:styleId="p43">
    <w:name w:val="p43"/>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44">
    <w:name w:val="p44"/>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7">
    <w:name w:val="s7"/>
    <w:basedOn w:val="a0"/>
    <w:rsid w:val="00967FE4"/>
  </w:style>
  <w:style w:type="paragraph" w:customStyle="1" w:styleId="p22">
    <w:name w:val="p22"/>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11">
    <w:name w:val="p11"/>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36">
    <w:name w:val="p36"/>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37">
    <w:name w:val="p37"/>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7">
    <w:name w:val="p7"/>
    <w:basedOn w:val="a"/>
    <w:rsid w:val="00A30FA3"/>
    <w:pPr>
      <w:spacing w:before="100" w:beforeAutospacing="1" w:after="100" w:afterAutospacing="1"/>
      <w:ind w:firstLine="0"/>
      <w:jc w:val="left"/>
    </w:pPr>
    <w:rPr>
      <w:rFonts w:eastAsia="Times New Roman" w:cs="Times New Roman"/>
      <w:szCs w:val="24"/>
      <w:lang w:eastAsia="ru-RU"/>
    </w:rPr>
  </w:style>
  <w:style w:type="paragraph" w:customStyle="1" w:styleId="p31">
    <w:name w:val="p31"/>
    <w:basedOn w:val="a"/>
    <w:rsid w:val="00A30FA3"/>
    <w:pPr>
      <w:spacing w:before="100" w:beforeAutospacing="1" w:after="100" w:afterAutospacing="1"/>
      <w:ind w:firstLine="0"/>
      <w:jc w:val="left"/>
    </w:pPr>
    <w:rPr>
      <w:rFonts w:eastAsia="Times New Roman" w:cs="Times New Roman"/>
      <w:szCs w:val="24"/>
      <w:lang w:eastAsia="ru-RU"/>
    </w:rPr>
  </w:style>
  <w:style w:type="character" w:customStyle="1" w:styleId="a8">
    <w:name w:val="Без интервала Знак"/>
    <w:basedOn w:val="a0"/>
    <w:link w:val="a7"/>
    <w:uiPriority w:val="1"/>
    <w:rsid w:val="003C17A0"/>
    <w:rPr>
      <w:rFonts w:ascii="Calibri" w:eastAsia="Times New Roman" w:hAnsi="Calibri" w:cs="Calibri"/>
      <w:sz w:val="22"/>
      <w:lang w:eastAsia="ar-SA"/>
    </w:rPr>
  </w:style>
  <w:style w:type="character" w:customStyle="1" w:styleId="10">
    <w:name w:val="Заголовок 1 Знак"/>
    <w:basedOn w:val="a0"/>
    <w:link w:val="1"/>
    <w:uiPriority w:val="9"/>
    <w:rsid w:val="00561631"/>
    <w:rPr>
      <w:rFonts w:asciiTheme="majorHAnsi" w:eastAsiaTheme="majorEastAsia" w:hAnsiTheme="majorHAnsi" w:cstheme="majorBidi"/>
      <w:b/>
      <w:bCs/>
      <w:color w:val="365F91" w:themeColor="accent1" w:themeShade="BF"/>
      <w:sz w:val="28"/>
      <w:szCs w:val="28"/>
    </w:rPr>
  </w:style>
  <w:style w:type="paragraph" w:customStyle="1" w:styleId="style13333531450000001001msonormal">
    <w:name w:val="style_13333531450000001001msonormal"/>
    <w:basedOn w:val="a"/>
    <w:rsid w:val="00E47B0F"/>
    <w:pPr>
      <w:spacing w:before="100" w:beforeAutospacing="1" w:after="100" w:afterAutospacing="1"/>
      <w:ind w:firstLine="0"/>
      <w:jc w:val="left"/>
    </w:pPr>
    <w:rPr>
      <w:rFonts w:eastAsia="Times New Roman" w:cs="Times New Roman"/>
      <w:szCs w:val="24"/>
      <w:lang w:eastAsia="ru-RU"/>
    </w:rPr>
  </w:style>
  <w:style w:type="paragraph" w:customStyle="1" w:styleId="p69">
    <w:name w:val="p69"/>
    <w:basedOn w:val="a"/>
    <w:rsid w:val="002E4436"/>
    <w:pPr>
      <w:spacing w:before="100" w:beforeAutospacing="1" w:after="100" w:afterAutospacing="1"/>
      <w:ind w:firstLine="0"/>
      <w:jc w:val="left"/>
    </w:pPr>
    <w:rPr>
      <w:rFonts w:eastAsia="Times New Roman" w:cs="Times New Roman"/>
      <w:szCs w:val="24"/>
      <w:lang w:eastAsia="ru-RU"/>
    </w:rPr>
  </w:style>
  <w:style w:type="paragraph" w:customStyle="1" w:styleId="p19">
    <w:name w:val="p19"/>
    <w:basedOn w:val="a"/>
    <w:rsid w:val="002E4436"/>
    <w:pPr>
      <w:spacing w:before="100" w:beforeAutospacing="1" w:after="100" w:afterAutospacing="1"/>
      <w:ind w:firstLine="0"/>
      <w:jc w:val="left"/>
    </w:pPr>
    <w:rPr>
      <w:rFonts w:eastAsia="Times New Roman" w:cs="Times New Roman"/>
      <w:szCs w:val="24"/>
      <w:lang w:eastAsia="ru-RU"/>
    </w:rPr>
  </w:style>
  <w:style w:type="character" w:customStyle="1" w:styleId="s5">
    <w:name w:val="s5"/>
    <w:basedOn w:val="a0"/>
    <w:rsid w:val="002E4436"/>
  </w:style>
  <w:style w:type="paragraph" w:customStyle="1" w:styleId="p12">
    <w:name w:val="p12"/>
    <w:basedOn w:val="a"/>
    <w:rsid w:val="002E4436"/>
    <w:pPr>
      <w:spacing w:before="100" w:beforeAutospacing="1" w:after="100" w:afterAutospacing="1"/>
      <w:ind w:firstLine="0"/>
      <w:jc w:val="left"/>
    </w:pPr>
    <w:rPr>
      <w:rFonts w:eastAsia="Times New Roman" w:cs="Times New Roman"/>
      <w:szCs w:val="24"/>
      <w:lang w:eastAsia="ru-RU"/>
    </w:rPr>
  </w:style>
  <w:style w:type="character" w:customStyle="1" w:styleId="s3">
    <w:name w:val="s3"/>
    <w:basedOn w:val="a0"/>
    <w:rsid w:val="002E4436"/>
  </w:style>
  <w:style w:type="paragraph" w:customStyle="1" w:styleId="p48">
    <w:name w:val="p48"/>
    <w:basedOn w:val="a"/>
    <w:rsid w:val="002E4436"/>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hanging="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AC"/>
  </w:style>
  <w:style w:type="paragraph" w:styleId="1">
    <w:name w:val="heading 1"/>
    <w:basedOn w:val="a"/>
    <w:next w:val="a"/>
    <w:link w:val="10"/>
    <w:uiPriority w:val="9"/>
    <w:qFormat/>
    <w:rsid w:val="00561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w:basedOn w:val="a"/>
    <w:next w:val="a"/>
    <w:link w:val="20"/>
    <w:qFormat/>
    <w:rsid w:val="008313C2"/>
    <w:pPr>
      <w:keepNext/>
      <w:keepLines/>
      <w:spacing w:before="200" w:line="360" w:lineRule="auto"/>
      <w:ind w:firstLine="567"/>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8AA"/>
    <w:pPr>
      <w:ind w:left="720"/>
      <w:contextualSpacing/>
    </w:pPr>
  </w:style>
  <w:style w:type="paragraph" w:customStyle="1" w:styleId="Oaieaaaa">
    <w:name w:val="Oaiea (aa?a)"/>
    <w:basedOn w:val="a"/>
    <w:rsid w:val="00527570"/>
    <w:pPr>
      <w:ind w:firstLine="0"/>
      <w:jc w:val="right"/>
    </w:pPr>
    <w:rPr>
      <w:rFonts w:ascii="Century Schoolbook" w:eastAsia="Times New Roman" w:hAnsi="Century Schoolbook" w:cs="Times New Roman"/>
      <w:szCs w:val="20"/>
      <w:lang w:eastAsia="ru-RU"/>
    </w:rPr>
  </w:style>
  <w:style w:type="paragraph" w:customStyle="1" w:styleId="a5">
    <w:name w:val="Шапка (герб)"/>
    <w:basedOn w:val="a"/>
    <w:rsid w:val="00527570"/>
    <w:pPr>
      <w:overflowPunct w:val="0"/>
      <w:autoSpaceDE w:val="0"/>
      <w:autoSpaceDN w:val="0"/>
      <w:adjustRightInd w:val="0"/>
      <w:ind w:firstLine="0"/>
      <w:jc w:val="right"/>
    </w:pPr>
    <w:rPr>
      <w:rFonts w:ascii="Century Schoolbook" w:eastAsia="Times New Roman" w:hAnsi="Century Schoolbook" w:cs="Times New Roman"/>
      <w:szCs w:val="20"/>
      <w:lang w:eastAsia="ru-RU"/>
    </w:rPr>
  </w:style>
  <w:style w:type="character" w:customStyle="1" w:styleId="20">
    <w:name w:val="Заголовок 2 Знак"/>
    <w:aliases w:val="Заголовок 2 Знак Знак Знак"/>
    <w:basedOn w:val="a0"/>
    <w:link w:val="2"/>
    <w:rsid w:val="008313C2"/>
    <w:rPr>
      <w:rFonts w:ascii="Cambria" w:eastAsia="Times New Roman" w:hAnsi="Cambria" w:cs="Times New Roman"/>
      <w:b/>
      <w:bCs/>
      <w:color w:val="4F81BD"/>
      <w:sz w:val="26"/>
      <w:szCs w:val="26"/>
      <w:lang w:eastAsia="ru-RU"/>
    </w:rPr>
  </w:style>
  <w:style w:type="character" w:customStyle="1" w:styleId="a4">
    <w:name w:val="Абзац списка Знак"/>
    <w:link w:val="a3"/>
    <w:rsid w:val="008313C2"/>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8313C2"/>
    <w:pPr>
      <w:ind w:firstLine="720"/>
      <w:jc w:val="left"/>
    </w:pPr>
    <w:rPr>
      <w:rFonts w:eastAsia="Times New Roman" w:cs="Times New Roman"/>
      <w:sz w:val="28"/>
      <w:szCs w:val="28"/>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8313C2"/>
    <w:rPr>
      <w:rFonts w:eastAsia="Times New Roman" w:cs="Times New Roman"/>
      <w:sz w:val="28"/>
      <w:szCs w:val="28"/>
    </w:rPr>
  </w:style>
  <w:style w:type="paragraph" w:customStyle="1" w:styleId="Default">
    <w:name w:val="Default"/>
    <w:rsid w:val="008313C2"/>
    <w:pPr>
      <w:autoSpaceDE w:val="0"/>
      <w:autoSpaceDN w:val="0"/>
      <w:adjustRightInd w:val="0"/>
      <w:ind w:firstLine="0"/>
      <w:jc w:val="left"/>
    </w:pPr>
    <w:rPr>
      <w:rFonts w:eastAsia="Times New Roman" w:cs="Times New Roman"/>
      <w:color w:val="000000"/>
      <w:szCs w:val="24"/>
      <w:lang w:eastAsia="ru-RU"/>
    </w:rPr>
  </w:style>
  <w:style w:type="table" w:styleId="a6">
    <w:name w:val="Table Grid"/>
    <w:basedOn w:val="a1"/>
    <w:uiPriority w:val="59"/>
    <w:rsid w:val="0083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313C2"/>
    <w:pPr>
      <w:suppressAutoHyphens/>
      <w:ind w:firstLine="0"/>
      <w:jc w:val="left"/>
    </w:pPr>
    <w:rPr>
      <w:rFonts w:ascii="Calibri" w:eastAsia="Times New Roman" w:hAnsi="Calibri" w:cs="Calibri"/>
      <w:sz w:val="22"/>
      <w:lang w:eastAsia="ar-SA"/>
    </w:rPr>
  </w:style>
  <w:style w:type="paragraph" w:styleId="a9">
    <w:name w:val="Balloon Text"/>
    <w:basedOn w:val="a"/>
    <w:link w:val="aa"/>
    <w:semiHidden/>
    <w:unhideWhenUsed/>
    <w:rsid w:val="008313C2"/>
    <w:rPr>
      <w:rFonts w:ascii="Tahoma" w:hAnsi="Tahoma" w:cs="Tahoma"/>
      <w:sz w:val="16"/>
      <w:szCs w:val="16"/>
    </w:rPr>
  </w:style>
  <w:style w:type="character" w:customStyle="1" w:styleId="aa">
    <w:name w:val="Текст выноски Знак"/>
    <w:basedOn w:val="a0"/>
    <w:link w:val="a9"/>
    <w:semiHidden/>
    <w:rsid w:val="008313C2"/>
    <w:rPr>
      <w:rFonts w:ascii="Tahoma" w:hAnsi="Tahoma" w:cs="Tahoma"/>
      <w:sz w:val="16"/>
      <w:szCs w:val="16"/>
    </w:rPr>
  </w:style>
  <w:style w:type="paragraph" w:styleId="ab">
    <w:name w:val="header"/>
    <w:basedOn w:val="a"/>
    <w:link w:val="ac"/>
    <w:uiPriority w:val="99"/>
    <w:semiHidden/>
    <w:unhideWhenUsed/>
    <w:rsid w:val="0037277B"/>
    <w:pPr>
      <w:tabs>
        <w:tab w:val="center" w:pos="4677"/>
        <w:tab w:val="right" w:pos="9355"/>
      </w:tabs>
    </w:pPr>
  </w:style>
  <w:style w:type="character" w:customStyle="1" w:styleId="ac">
    <w:name w:val="Верхний колонтитул Знак"/>
    <w:basedOn w:val="a0"/>
    <w:link w:val="ab"/>
    <w:uiPriority w:val="99"/>
    <w:semiHidden/>
    <w:rsid w:val="0037277B"/>
  </w:style>
  <w:style w:type="paragraph" w:styleId="ad">
    <w:name w:val="footer"/>
    <w:basedOn w:val="a"/>
    <w:link w:val="ae"/>
    <w:uiPriority w:val="99"/>
    <w:unhideWhenUsed/>
    <w:rsid w:val="0037277B"/>
    <w:pPr>
      <w:tabs>
        <w:tab w:val="center" w:pos="4677"/>
        <w:tab w:val="right" w:pos="9355"/>
      </w:tabs>
    </w:pPr>
  </w:style>
  <w:style w:type="character" w:customStyle="1" w:styleId="ae">
    <w:name w:val="Нижний колонтитул Знак"/>
    <w:basedOn w:val="a0"/>
    <w:link w:val="ad"/>
    <w:uiPriority w:val="99"/>
    <w:rsid w:val="0037277B"/>
  </w:style>
  <w:style w:type="paragraph" w:styleId="af">
    <w:name w:val="Plain Text"/>
    <w:aliases w:val="Текст Знак Знак Знак Знак Знак,Текст Знак Знак Знак Знак Знак З"/>
    <w:basedOn w:val="a"/>
    <w:link w:val="af0"/>
    <w:rsid w:val="00FF0B0B"/>
    <w:pPr>
      <w:ind w:firstLine="0"/>
      <w:jc w:val="left"/>
    </w:pPr>
    <w:rPr>
      <w:rFonts w:ascii="Courier New" w:eastAsia="Times New Roman" w:hAnsi="Courier New" w:cs="Times New Roman"/>
      <w:sz w:val="20"/>
      <w:szCs w:val="20"/>
    </w:rPr>
  </w:style>
  <w:style w:type="character" w:customStyle="1" w:styleId="af0">
    <w:name w:val="Текст Знак"/>
    <w:aliases w:val="Текст Знак Знак Знак Знак Знак Знак,Текст Знак Знак Знак Знак Знак З Знак"/>
    <w:basedOn w:val="a0"/>
    <w:link w:val="af"/>
    <w:rsid w:val="00FF0B0B"/>
    <w:rPr>
      <w:rFonts w:ascii="Courier New" w:eastAsia="Times New Roman" w:hAnsi="Courier New" w:cs="Times New Roman"/>
      <w:sz w:val="20"/>
      <w:szCs w:val="20"/>
    </w:rPr>
  </w:style>
  <w:style w:type="paragraph" w:customStyle="1" w:styleId="23">
    <w:name w:val="Стиль2"/>
    <w:basedOn w:val="a"/>
    <w:rsid w:val="00FF0B0B"/>
    <w:pPr>
      <w:keepNext/>
      <w:spacing w:before="240" w:after="60"/>
      <w:ind w:firstLine="0"/>
      <w:outlineLvl w:val="1"/>
    </w:pPr>
    <w:rPr>
      <w:rFonts w:eastAsia="Times New Roman" w:cs="Times New Roman"/>
      <w:b/>
      <w:bCs/>
      <w:i/>
      <w:iCs/>
      <w:sz w:val="28"/>
      <w:szCs w:val="20"/>
      <w:lang w:val="en-US" w:bidi="en-US"/>
    </w:rPr>
  </w:style>
  <w:style w:type="paragraph" w:styleId="af1">
    <w:name w:val="Body Text Indent"/>
    <w:basedOn w:val="a"/>
    <w:link w:val="af2"/>
    <w:uiPriority w:val="99"/>
    <w:unhideWhenUsed/>
    <w:rsid w:val="00B95C7D"/>
    <w:pPr>
      <w:spacing w:after="120"/>
      <w:ind w:left="283"/>
    </w:pPr>
  </w:style>
  <w:style w:type="character" w:customStyle="1" w:styleId="af2">
    <w:name w:val="Основной текст с отступом Знак"/>
    <w:basedOn w:val="a0"/>
    <w:link w:val="af1"/>
    <w:uiPriority w:val="99"/>
    <w:rsid w:val="00B95C7D"/>
  </w:style>
  <w:style w:type="paragraph" w:styleId="af3">
    <w:name w:val="Body Text"/>
    <w:basedOn w:val="a"/>
    <w:link w:val="af4"/>
    <w:uiPriority w:val="99"/>
    <w:unhideWhenUsed/>
    <w:rsid w:val="00B95C7D"/>
    <w:pPr>
      <w:spacing w:after="120"/>
    </w:pPr>
  </w:style>
  <w:style w:type="character" w:customStyle="1" w:styleId="af4">
    <w:name w:val="Основной текст Знак"/>
    <w:basedOn w:val="a0"/>
    <w:link w:val="af3"/>
    <w:uiPriority w:val="99"/>
    <w:rsid w:val="00B95C7D"/>
  </w:style>
  <w:style w:type="paragraph" w:styleId="af5">
    <w:name w:val="caption"/>
    <w:basedOn w:val="a"/>
    <w:next w:val="a"/>
    <w:qFormat/>
    <w:rsid w:val="00B95C7D"/>
    <w:pPr>
      <w:spacing w:after="200"/>
      <w:ind w:firstLine="0"/>
      <w:jc w:val="center"/>
    </w:pPr>
    <w:rPr>
      <w:rFonts w:eastAsia="Times New Roman" w:cs="Times New Roman"/>
      <w:b/>
      <w:bCs/>
      <w:color w:val="4F81BD"/>
      <w:sz w:val="18"/>
      <w:szCs w:val="18"/>
      <w:lang w:eastAsia="ru-RU"/>
    </w:rPr>
  </w:style>
  <w:style w:type="paragraph" w:customStyle="1" w:styleId="p16">
    <w:name w:val="p16"/>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2">
    <w:name w:val="s2"/>
    <w:basedOn w:val="a0"/>
    <w:rsid w:val="00F173E8"/>
  </w:style>
  <w:style w:type="paragraph" w:customStyle="1" w:styleId="p6">
    <w:name w:val="p6"/>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1">
    <w:name w:val="s1"/>
    <w:basedOn w:val="a0"/>
    <w:rsid w:val="00F173E8"/>
  </w:style>
  <w:style w:type="paragraph" w:customStyle="1" w:styleId="p33">
    <w:name w:val="p33"/>
    <w:basedOn w:val="a"/>
    <w:rsid w:val="00F173E8"/>
    <w:pPr>
      <w:spacing w:before="100" w:beforeAutospacing="1" w:after="100" w:afterAutospacing="1"/>
      <w:ind w:firstLine="0"/>
      <w:jc w:val="left"/>
    </w:pPr>
    <w:rPr>
      <w:rFonts w:eastAsia="Times New Roman" w:cs="Times New Roman"/>
      <w:szCs w:val="24"/>
      <w:lang w:eastAsia="ru-RU"/>
    </w:rPr>
  </w:style>
  <w:style w:type="character" w:customStyle="1" w:styleId="s9">
    <w:name w:val="s9"/>
    <w:basedOn w:val="a0"/>
    <w:rsid w:val="00F173E8"/>
  </w:style>
  <w:style w:type="paragraph" w:customStyle="1" w:styleId="p40">
    <w:name w:val="p40"/>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10">
    <w:name w:val="s10"/>
    <w:basedOn w:val="a0"/>
    <w:rsid w:val="00967FE4"/>
  </w:style>
  <w:style w:type="paragraph" w:customStyle="1" w:styleId="p41">
    <w:name w:val="p41"/>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4">
    <w:name w:val="s4"/>
    <w:basedOn w:val="a0"/>
    <w:rsid w:val="00967FE4"/>
  </w:style>
  <w:style w:type="character" w:customStyle="1" w:styleId="apple-converted-space">
    <w:name w:val="apple-converted-space"/>
    <w:basedOn w:val="a0"/>
    <w:rsid w:val="00967FE4"/>
  </w:style>
  <w:style w:type="paragraph" w:customStyle="1" w:styleId="p43">
    <w:name w:val="p43"/>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44">
    <w:name w:val="p44"/>
    <w:basedOn w:val="a"/>
    <w:rsid w:val="00967FE4"/>
    <w:pPr>
      <w:spacing w:before="100" w:beforeAutospacing="1" w:after="100" w:afterAutospacing="1"/>
      <w:ind w:firstLine="0"/>
      <w:jc w:val="left"/>
    </w:pPr>
    <w:rPr>
      <w:rFonts w:eastAsia="Times New Roman" w:cs="Times New Roman"/>
      <w:szCs w:val="24"/>
      <w:lang w:eastAsia="ru-RU"/>
    </w:rPr>
  </w:style>
  <w:style w:type="character" w:customStyle="1" w:styleId="s7">
    <w:name w:val="s7"/>
    <w:basedOn w:val="a0"/>
    <w:rsid w:val="00967FE4"/>
  </w:style>
  <w:style w:type="paragraph" w:customStyle="1" w:styleId="p22">
    <w:name w:val="p22"/>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11">
    <w:name w:val="p11"/>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36">
    <w:name w:val="p36"/>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37">
    <w:name w:val="p37"/>
    <w:basedOn w:val="a"/>
    <w:rsid w:val="00967FE4"/>
    <w:pPr>
      <w:spacing w:before="100" w:beforeAutospacing="1" w:after="100" w:afterAutospacing="1"/>
      <w:ind w:firstLine="0"/>
      <w:jc w:val="left"/>
    </w:pPr>
    <w:rPr>
      <w:rFonts w:eastAsia="Times New Roman" w:cs="Times New Roman"/>
      <w:szCs w:val="24"/>
      <w:lang w:eastAsia="ru-RU"/>
    </w:rPr>
  </w:style>
  <w:style w:type="paragraph" w:customStyle="1" w:styleId="p7">
    <w:name w:val="p7"/>
    <w:basedOn w:val="a"/>
    <w:rsid w:val="00A30FA3"/>
    <w:pPr>
      <w:spacing w:before="100" w:beforeAutospacing="1" w:after="100" w:afterAutospacing="1"/>
      <w:ind w:firstLine="0"/>
      <w:jc w:val="left"/>
    </w:pPr>
    <w:rPr>
      <w:rFonts w:eastAsia="Times New Roman" w:cs="Times New Roman"/>
      <w:szCs w:val="24"/>
      <w:lang w:eastAsia="ru-RU"/>
    </w:rPr>
  </w:style>
  <w:style w:type="paragraph" w:customStyle="1" w:styleId="p31">
    <w:name w:val="p31"/>
    <w:basedOn w:val="a"/>
    <w:rsid w:val="00A30FA3"/>
    <w:pPr>
      <w:spacing w:before="100" w:beforeAutospacing="1" w:after="100" w:afterAutospacing="1"/>
      <w:ind w:firstLine="0"/>
      <w:jc w:val="left"/>
    </w:pPr>
    <w:rPr>
      <w:rFonts w:eastAsia="Times New Roman" w:cs="Times New Roman"/>
      <w:szCs w:val="24"/>
      <w:lang w:eastAsia="ru-RU"/>
    </w:rPr>
  </w:style>
  <w:style w:type="character" w:customStyle="1" w:styleId="a8">
    <w:name w:val="Без интервала Знак"/>
    <w:basedOn w:val="a0"/>
    <w:link w:val="a7"/>
    <w:uiPriority w:val="1"/>
    <w:rsid w:val="003C17A0"/>
    <w:rPr>
      <w:rFonts w:ascii="Calibri" w:eastAsia="Times New Roman" w:hAnsi="Calibri" w:cs="Calibri"/>
      <w:sz w:val="22"/>
      <w:lang w:eastAsia="ar-SA"/>
    </w:rPr>
  </w:style>
  <w:style w:type="character" w:customStyle="1" w:styleId="10">
    <w:name w:val="Заголовок 1 Знак"/>
    <w:basedOn w:val="a0"/>
    <w:link w:val="1"/>
    <w:uiPriority w:val="9"/>
    <w:rsid w:val="00561631"/>
    <w:rPr>
      <w:rFonts w:asciiTheme="majorHAnsi" w:eastAsiaTheme="majorEastAsia" w:hAnsiTheme="majorHAnsi" w:cstheme="majorBidi"/>
      <w:b/>
      <w:bCs/>
      <w:color w:val="365F91" w:themeColor="accent1" w:themeShade="BF"/>
      <w:sz w:val="28"/>
      <w:szCs w:val="28"/>
    </w:rPr>
  </w:style>
  <w:style w:type="paragraph" w:customStyle="1" w:styleId="style13333531450000001001msonormal">
    <w:name w:val="style_13333531450000001001msonormal"/>
    <w:basedOn w:val="a"/>
    <w:rsid w:val="00E47B0F"/>
    <w:pPr>
      <w:spacing w:before="100" w:beforeAutospacing="1" w:after="100" w:afterAutospacing="1"/>
      <w:ind w:firstLine="0"/>
      <w:jc w:val="left"/>
    </w:pPr>
    <w:rPr>
      <w:rFonts w:eastAsia="Times New Roman" w:cs="Times New Roman"/>
      <w:szCs w:val="24"/>
      <w:lang w:eastAsia="ru-RU"/>
    </w:rPr>
  </w:style>
  <w:style w:type="paragraph" w:customStyle="1" w:styleId="p69">
    <w:name w:val="p69"/>
    <w:basedOn w:val="a"/>
    <w:rsid w:val="002E4436"/>
    <w:pPr>
      <w:spacing w:before="100" w:beforeAutospacing="1" w:after="100" w:afterAutospacing="1"/>
      <w:ind w:firstLine="0"/>
      <w:jc w:val="left"/>
    </w:pPr>
    <w:rPr>
      <w:rFonts w:eastAsia="Times New Roman" w:cs="Times New Roman"/>
      <w:szCs w:val="24"/>
      <w:lang w:eastAsia="ru-RU"/>
    </w:rPr>
  </w:style>
  <w:style w:type="paragraph" w:customStyle="1" w:styleId="p19">
    <w:name w:val="p19"/>
    <w:basedOn w:val="a"/>
    <w:rsid w:val="002E4436"/>
    <w:pPr>
      <w:spacing w:before="100" w:beforeAutospacing="1" w:after="100" w:afterAutospacing="1"/>
      <w:ind w:firstLine="0"/>
      <w:jc w:val="left"/>
    </w:pPr>
    <w:rPr>
      <w:rFonts w:eastAsia="Times New Roman" w:cs="Times New Roman"/>
      <w:szCs w:val="24"/>
      <w:lang w:eastAsia="ru-RU"/>
    </w:rPr>
  </w:style>
  <w:style w:type="character" w:customStyle="1" w:styleId="s5">
    <w:name w:val="s5"/>
    <w:basedOn w:val="a0"/>
    <w:rsid w:val="002E4436"/>
  </w:style>
  <w:style w:type="paragraph" w:customStyle="1" w:styleId="p12">
    <w:name w:val="p12"/>
    <w:basedOn w:val="a"/>
    <w:rsid w:val="002E4436"/>
    <w:pPr>
      <w:spacing w:before="100" w:beforeAutospacing="1" w:after="100" w:afterAutospacing="1"/>
      <w:ind w:firstLine="0"/>
      <w:jc w:val="left"/>
    </w:pPr>
    <w:rPr>
      <w:rFonts w:eastAsia="Times New Roman" w:cs="Times New Roman"/>
      <w:szCs w:val="24"/>
      <w:lang w:eastAsia="ru-RU"/>
    </w:rPr>
  </w:style>
  <w:style w:type="character" w:customStyle="1" w:styleId="s3">
    <w:name w:val="s3"/>
    <w:basedOn w:val="a0"/>
    <w:rsid w:val="002E4436"/>
  </w:style>
  <w:style w:type="paragraph" w:customStyle="1" w:styleId="p48">
    <w:name w:val="p48"/>
    <w:basedOn w:val="a"/>
    <w:rsid w:val="002E4436"/>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8957">
      <w:bodyDiv w:val="1"/>
      <w:marLeft w:val="0"/>
      <w:marRight w:val="0"/>
      <w:marTop w:val="0"/>
      <w:marBottom w:val="0"/>
      <w:divBdr>
        <w:top w:val="none" w:sz="0" w:space="0" w:color="auto"/>
        <w:left w:val="none" w:sz="0" w:space="0" w:color="auto"/>
        <w:bottom w:val="none" w:sz="0" w:space="0" w:color="auto"/>
        <w:right w:val="none" w:sz="0" w:space="0" w:color="auto"/>
      </w:divBdr>
    </w:div>
    <w:div w:id="1220096123">
      <w:bodyDiv w:val="1"/>
      <w:marLeft w:val="0"/>
      <w:marRight w:val="0"/>
      <w:marTop w:val="0"/>
      <w:marBottom w:val="0"/>
      <w:divBdr>
        <w:top w:val="none" w:sz="0" w:space="0" w:color="auto"/>
        <w:left w:val="none" w:sz="0" w:space="0" w:color="auto"/>
        <w:bottom w:val="none" w:sz="0" w:space="0" w:color="auto"/>
        <w:right w:val="none" w:sz="0" w:space="0" w:color="auto"/>
      </w:divBdr>
    </w:div>
    <w:div w:id="1659337075">
      <w:bodyDiv w:val="1"/>
      <w:marLeft w:val="0"/>
      <w:marRight w:val="0"/>
      <w:marTop w:val="0"/>
      <w:marBottom w:val="0"/>
      <w:divBdr>
        <w:top w:val="none" w:sz="0" w:space="0" w:color="auto"/>
        <w:left w:val="none" w:sz="0" w:space="0" w:color="auto"/>
        <w:bottom w:val="none" w:sz="0" w:space="0" w:color="auto"/>
        <w:right w:val="none" w:sz="0" w:space="0" w:color="auto"/>
      </w:divBdr>
    </w:div>
    <w:div w:id="19890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13CCC-7B38-4336-B7A8-54AD830A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2015-08-16T23:57:00Z</cp:lastPrinted>
  <dcterms:created xsi:type="dcterms:W3CDTF">2015-09-21T02:18:00Z</dcterms:created>
  <dcterms:modified xsi:type="dcterms:W3CDTF">2015-09-21T02:18:00Z</dcterms:modified>
</cp:coreProperties>
</file>